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DDA" w:rsidRDefault="00303DDA" w:rsidP="009E2FA7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621780" cy="9312910"/>
            <wp:effectExtent l="19050" t="0" r="7620" b="0"/>
            <wp:docPr id="1" name="Рисунок 1" descr="C:\Users\User\Pictures\тит\2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\2 - 001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3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44" w:rsidRDefault="00AC2644" w:rsidP="009E2FA7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E2FA7" w:rsidRPr="003A0AA2" w:rsidRDefault="009E2FA7" w:rsidP="009E2FA7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A0AA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Планируемые 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предметные </w:t>
      </w:r>
      <w:r w:rsidRPr="003A0AA2">
        <w:rPr>
          <w:rFonts w:ascii="Times New Roman" w:hAnsi="Times New Roman" w:cs="Times New Roman"/>
          <w:b/>
          <w:color w:val="7030A0"/>
          <w:sz w:val="32"/>
          <w:szCs w:val="32"/>
        </w:rPr>
        <w:t>результаты</w:t>
      </w:r>
    </w:p>
    <w:p w:rsidR="00CC01A3" w:rsidRDefault="00CC01A3" w:rsidP="00CC01A3">
      <w:pPr>
        <w:pStyle w:val="2"/>
        <w:spacing w:line="276" w:lineRule="auto"/>
      </w:pPr>
      <w:r>
        <w:t>Выпускник научится:</w:t>
      </w:r>
    </w:p>
    <w:p w:rsidR="00CC01A3" w:rsidRDefault="00CC01A3" w:rsidP="00CC01A3">
      <w:pPr>
        <w:pStyle w:val="1"/>
        <w:numPr>
          <w:ilvl w:val="0"/>
          <w:numId w:val="6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 ключевых проблем изученных произведений русского фольклора и фольклора народов других народов, произведений древнерусской литературы, литературы Х</w:t>
      </w:r>
      <w:r>
        <w:rPr>
          <w:color w:val="000000"/>
          <w:spacing w:val="1"/>
          <w:lang w:val="en-US"/>
        </w:rPr>
        <w:t>VIII</w:t>
      </w:r>
      <w:r>
        <w:rPr>
          <w:color w:val="000000"/>
          <w:spacing w:val="1"/>
        </w:rPr>
        <w:t xml:space="preserve"> века, произведений русских писателей </w:t>
      </w:r>
      <w:r>
        <w:rPr>
          <w:color w:val="000000"/>
          <w:spacing w:val="1"/>
          <w:lang w:val="en-US"/>
        </w:rPr>
        <w:t>XIX</w:t>
      </w:r>
      <w:r>
        <w:rPr>
          <w:color w:val="000000"/>
          <w:spacing w:val="1"/>
        </w:rPr>
        <w:t>-</w:t>
      </w:r>
      <w:r>
        <w:rPr>
          <w:color w:val="000000"/>
          <w:spacing w:val="1"/>
          <w:lang w:val="en-US"/>
        </w:rPr>
        <w:t>XX</w:t>
      </w:r>
      <w:r>
        <w:rPr>
          <w:color w:val="000000"/>
          <w:spacing w:val="1"/>
        </w:rPr>
        <w:t xml:space="preserve"> веков; </w:t>
      </w:r>
    </w:p>
    <w:p w:rsidR="00CC01A3" w:rsidRDefault="00CC01A3" w:rsidP="00CC01A3">
      <w:pPr>
        <w:pStyle w:val="1"/>
        <w:numPr>
          <w:ilvl w:val="0"/>
          <w:numId w:val="6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 связи литературных произведений с эпохой их написания, выявлять заложенные в них временные, непреходящие нравственные ценности и их современное звучание;</w:t>
      </w:r>
    </w:p>
    <w:p w:rsidR="00CC01A3" w:rsidRDefault="00CC01A3" w:rsidP="00CC01A3">
      <w:pPr>
        <w:pStyle w:val="1"/>
        <w:numPr>
          <w:ilvl w:val="0"/>
          <w:numId w:val="6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произведения, характеризовать его героев, сопоставлять героев одного или нескольких произведений;</w:t>
      </w:r>
    </w:p>
    <w:p w:rsidR="00CC01A3" w:rsidRDefault="00CC01A3" w:rsidP="00CC01A3">
      <w:pPr>
        <w:pStyle w:val="1"/>
        <w:numPr>
          <w:ilvl w:val="0"/>
          <w:numId w:val="6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Определять в произведении элементы сюжета, композиции, изобразительно-выразительных средств языка, понимать их роли в раскрытии идейно-художественного содержания произведения (элементы филологического анализа)</w:t>
      </w:r>
    </w:p>
    <w:p w:rsidR="00CC01A3" w:rsidRDefault="00CC01A3" w:rsidP="00CC01A3">
      <w:pPr>
        <w:pStyle w:val="1"/>
        <w:numPr>
          <w:ilvl w:val="0"/>
          <w:numId w:val="6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умение вести диалог;</w:t>
      </w:r>
    </w:p>
    <w:p w:rsidR="00CC01A3" w:rsidRDefault="00CC01A3" w:rsidP="00CC01A3">
      <w:pPr>
        <w:pStyle w:val="1"/>
        <w:numPr>
          <w:ilvl w:val="0"/>
          <w:numId w:val="6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Владеть элементарной литературоведческой терминологией при анализе литературного произведения.</w:t>
      </w:r>
    </w:p>
    <w:p w:rsidR="00CC01A3" w:rsidRDefault="00CC01A3" w:rsidP="00CC01A3">
      <w:pPr>
        <w:pStyle w:val="2"/>
        <w:spacing w:line="276" w:lineRule="auto"/>
      </w:pPr>
      <w:r>
        <w:t>Выпускник получит возможность научиться:</w:t>
      </w:r>
    </w:p>
    <w:p w:rsidR="00CC01A3" w:rsidRDefault="00CC01A3" w:rsidP="00CC01A3">
      <w:pPr>
        <w:pStyle w:val="1"/>
        <w:numPr>
          <w:ilvl w:val="0"/>
          <w:numId w:val="7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Приобщиться к духовно-нравственным ценностям русской литературы и культуры, сопоставлять их с духовно-нравственными ценностями других народов;</w:t>
      </w:r>
    </w:p>
    <w:p w:rsidR="00CC01A3" w:rsidRDefault="00CC01A3" w:rsidP="00CC01A3">
      <w:pPr>
        <w:pStyle w:val="1"/>
        <w:numPr>
          <w:ilvl w:val="0"/>
          <w:numId w:val="7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Формулировать собственное отношение к произведениям русской литературы, их оценивать;</w:t>
      </w:r>
    </w:p>
    <w:p w:rsidR="00CC01A3" w:rsidRDefault="00CC01A3" w:rsidP="00CC01A3">
      <w:pPr>
        <w:pStyle w:val="1"/>
        <w:numPr>
          <w:ilvl w:val="0"/>
          <w:numId w:val="7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Интерпретировать (в отдельных случаях) изученные литературные произведения;</w:t>
      </w:r>
    </w:p>
    <w:p w:rsidR="00CC01A3" w:rsidRDefault="00CC01A3" w:rsidP="00CC01A3">
      <w:pPr>
        <w:pStyle w:val="1"/>
        <w:numPr>
          <w:ilvl w:val="0"/>
          <w:numId w:val="7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 авторскую позицию и свое отношение к ней.</w:t>
      </w:r>
    </w:p>
    <w:p w:rsidR="00CC01A3" w:rsidRDefault="00CC01A3" w:rsidP="00CC01A3">
      <w:pPr>
        <w:pStyle w:val="1"/>
        <w:numPr>
          <w:ilvl w:val="0"/>
          <w:numId w:val="8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Воспринимать на слух литературных произведений разных жанров, осмысленно читать и адекватно воспринимать;</w:t>
      </w:r>
    </w:p>
    <w:p w:rsidR="00CC01A3" w:rsidRDefault="00CC01A3" w:rsidP="00CC01A3">
      <w:pPr>
        <w:pStyle w:val="1"/>
        <w:numPr>
          <w:ilvl w:val="0"/>
          <w:numId w:val="8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Написанию изложений и сочинений на темы, связанные с тематикой, проблематикой изученных произведений, классных и домашних творческих работ, рефератов на литературные и общекультурные темы.</w:t>
      </w:r>
    </w:p>
    <w:p w:rsidR="00CC01A3" w:rsidRDefault="00CC01A3" w:rsidP="00CC01A3">
      <w:pPr>
        <w:pStyle w:val="1"/>
        <w:numPr>
          <w:ilvl w:val="0"/>
          <w:numId w:val="9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 образную природу литературы как явления словесного искусства; эстетически воспринимать произведения литературы; формировать эстетический вкус;</w:t>
      </w:r>
    </w:p>
    <w:p w:rsidR="00CC01A3" w:rsidRDefault="00CC01A3" w:rsidP="00CC01A3">
      <w:pPr>
        <w:pStyle w:val="1"/>
        <w:numPr>
          <w:ilvl w:val="0"/>
          <w:numId w:val="9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 русское слово в его эстетической функции, роль изобразительно-выразительных языковых средств в создании художественных образов литературных произведений.</w:t>
      </w:r>
    </w:p>
    <w:p w:rsidR="00CC01A3" w:rsidRDefault="00CC01A3" w:rsidP="00CC01A3">
      <w:pPr>
        <w:pStyle w:val="1"/>
        <w:ind w:left="0" w:right="34"/>
        <w:jc w:val="both"/>
        <w:rPr>
          <w:color w:val="000000"/>
          <w:spacing w:val="1"/>
        </w:rPr>
      </w:pPr>
    </w:p>
    <w:p w:rsidR="00303DDA" w:rsidRDefault="00303DDA" w:rsidP="00303DDA">
      <w:pPr>
        <w:pStyle w:val="1"/>
        <w:ind w:right="34"/>
        <w:jc w:val="both"/>
        <w:rPr>
          <w:color w:val="000000"/>
          <w:spacing w:val="1"/>
        </w:rPr>
      </w:pPr>
    </w:p>
    <w:p w:rsidR="00303DDA" w:rsidRDefault="00303DDA" w:rsidP="00303DDA">
      <w:pPr>
        <w:pStyle w:val="1"/>
        <w:ind w:right="34"/>
        <w:jc w:val="both"/>
        <w:rPr>
          <w:color w:val="000000"/>
          <w:spacing w:val="1"/>
        </w:rPr>
      </w:pPr>
    </w:p>
    <w:p w:rsidR="00303DDA" w:rsidRDefault="00303DDA" w:rsidP="00303DDA">
      <w:pPr>
        <w:pStyle w:val="1"/>
        <w:ind w:right="34"/>
        <w:jc w:val="both"/>
        <w:rPr>
          <w:color w:val="000000"/>
          <w:spacing w:val="1"/>
        </w:rPr>
      </w:pPr>
    </w:p>
    <w:p w:rsidR="00303DDA" w:rsidRDefault="00303DDA" w:rsidP="00303DDA">
      <w:pPr>
        <w:pStyle w:val="1"/>
        <w:ind w:right="34"/>
        <w:jc w:val="both"/>
        <w:rPr>
          <w:color w:val="000000"/>
          <w:spacing w:val="1"/>
        </w:rPr>
      </w:pPr>
    </w:p>
    <w:p w:rsidR="00303DDA" w:rsidRDefault="00303DDA" w:rsidP="00303DDA">
      <w:pPr>
        <w:pStyle w:val="1"/>
        <w:ind w:right="34"/>
        <w:jc w:val="both"/>
        <w:rPr>
          <w:color w:val="000000"/>
          <w:spacing w:val="1"/>
        </w:rPr>
        <w:sectPr w:rsidR="00303D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3DDA" w:rsidRPr="00E10FB2" w:rsidRDefault="00303DDA" w:rsidP="00303DDA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E10FB2">
        <w:rPr>
          <w:rFonts w:ascii="Times New Roman" w:hAnsi="Times New Roman"/>
          <w:b/>
          <w:color w:val="7030A0"/>
          <w:sz w:val="32"/>
          <w:szCs w:val="32"/>
        </w:rPr>
        <w:lastRenderedPageBreak/>
        <w:t>Учебно – тематический план</w:t>
      </w:r>
      <w:r>
        <w:rPr>
          <w:rFonts w:ascii="Times New Roman" w:hAnsi="Times New Roman"/>
          <w:b/>
          <w:color w:val="7030A0"/>
          <w:sz w:val="32"/>
          <w:szCs w:val="32"/>
        </w:rPr>
        <w:t xml:space="preserve"> (102=94+8Р)</w:t>
      </w:r>
    </w:p>
    <w:tbl>
      <w:tblPr>
        <w:tblStyle w:val="a5"/>
        <w:tblW w:w="0" w:type="auto"/>
        <w:tblLayout w:type="fixed"/>
        <w:tblLook w:val="04A0"/>
      </w:tblPr>
      <w:tblGrid>
        <w:gridCol w:w="704"/>
        <w:gridCol w:w="1883"/>
        <w:gridCol w:w="5670"/>
        <w:gridCol w:w="1417"/>
        <w:gridCol w:w="1276"/>
        <w:gridCol w:w="1345"/>
        <w:gridCol w:w="2163"/>
      </w:tblGrid>
      <w:tr w:rsidR="00303DDA" w:rsidTr="00BB41B6">
        <w:trPr>
          <w:cantSplit/>
          <w:trHeight w:val="1134"/>
        </w:trPr>
        <w:tc>
          <w:tcPr>
            <w:tcW w:w="704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№п/п</w:t>
            </w:r>
          </w:p>
        </w:tc>
        <w:tc>
          <w:tcPr>
            <w:tcW w:w="1883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670" w:type="dxa"/>
          </w:tcPr>
          <w:p w:rsidR="00303DDA" w:rsidRPr="00E84DB2" w:rsidRDefault="00303DDA" w:rsidP="00BB41B6">
            <w:pPr>
              <w:spacing w:line="276" w:lineRule="auto"/>
              <w:jc w:val="center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Количество часов</w:t>
            </w:r>
            <w:r>
              <w:rPr>
                <w:rStyle w:val="FontStyle43"/>
                <w:b/>
                <w:sz w:val="24"/>
                <w:szCs w:val="24"/>
              </w:rPr>
              <w:t xml:space="preserve"> на изучение темы</w:t>
            </w: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Часов развития речи</w:t>
            </w:r>
          </w:p>
        </w:tc>
        <w:tc>
          <w:tcPr>
            <w:tcW w:w="1345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 xml:space="preserve">Часов внеклассного чтения </w:t>
            </w:r>
          </w:p>
        </w:tc>
        <w:tc>
          <w:tcPr>
            <w:tcW w:w="2163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303DDA" w:rsidTr="00BB41B6">
        <w:trPr>
          <w:trHeight w:val="885"/>
        </w:trPr>
        <w:tc>
          <w:tcPr>
            <w:tcW w:w="704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:rsidR="00303DDA" w:rsidRPr="00471FCE" w:rsidRDefault="00303DDA" w:rsidP="00BB41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DDA" w:rsidRPr="00471FCE" w:rsidRDefault="00303DDA" w:rsidP="00BB41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5670" w:type="dxa"/>
          </w:tcPr>
          <w:p w:rsidR="00303DDA" w:rsidRPr="00471FCE" w:rsidRDefault="00303DDA" w:rsidP="00BB41B6">
            <w:pPr>
              <w:pStyle w:val="a6"/>
              <w:ind w:firstLine="851"/>
              <w:jc w:val="both"/>
              <w:rPr>
                <w:rStyle w:val="FontStyle43"/>
              </w:rPr>
            </w:pPr>
            <w:r>
              <w:t>Художественный образ как особый способ познания мира. Специфика образа в литературе как искусстве слова. Признаки художественного образа: обобщенность, метафоричность, выражение эмоционального отношения. Художественный вымысел, фантазия, другие средства создания образа в литературе. Словесный образ как «загадка», «намек» и как одно из средств коммуникации.</w:t>
            </w:r>
          </w:p>
        </w:tc>
        <w:tc>
          <w:tcPr>
            <w:tcW w:w="1417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Pr="00BE45FF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885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303DDA" w:rsidRPr="007E0A39" w:rsidRDefault="00303DDA" w:rsidP="00BB41B6">
            <w:pPr>
              <w:shd w:val="clear" w:color="auto" w:fill="FFFFFF"/>
              <w:spacing w:line="288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7E0A39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Мифология </w:t>
            </w: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«Аполлон и музы», «Дедал и Икар», «Кипарис», «Орфей в подземном царстве».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Мифы как своеобразное отражение жизни. Мифы о происхождении искусства. Художественные образы в мифологии и средства их создания.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Мифы. Античная мифология. Метафора, сравнение, эпитет, гипербола, аллегория.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>Развитие речи.</w:t>
            </w:r>
            <w:r>
              <w:rPr>
                <w:b w:val="0"/>
                <w:sz w:val="24"/>
                <w:szCs w:val="24"/>
              </w:rPr>
              <w:t xml:space="preserve"> Устное или письменное изложение мифа. Постановка вопроса и развернутый ответ на вопрос.</w:t>
            </w:r>
          </w:p>
          <w:p w:rsidR="00303DDA" w:rsidRPr="00494B57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rStyle w:val="FontStyle43"/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>Связь с другими видами искусства.</w:t>
            </w:r>
            <w:r>
              <w:rPr>
                <w:b w:val="0"/>
                <w:sz w:val="24"/>
                <w:szCs w:val="24"/>
              </w:rPr>
              <w:t xml:space="preserve"> Мифы в различных видах искусства.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FE49EB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Default="00303DDA" w:rsidP="00BB41B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Русский фольклор </w:t>
            </w:r>
          </w:p>
          <w:p w:rsidR="00303DDA" w:rsidRPr="00BF3271" w:rsidRDefault="00303DDA" w:rsidP="00BB41B6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Русские пословицы из собрания В.И. Даля.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Пословица как воплощение житейской </w:t>
            </w:r>
            <w:r>
              <w:rPr>
                <w:b w:val="0"/>
                <w:sz w:val="24"/>
                <w:szCs w:val="24"/>
              </w:rPr>
              <w:lastRenderedPageBreak/>
              <w:t>мудрости, отражение народного опыта. Темы пословиц. Афористичность и поучительный характер пословиц.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Сказки </w:t>
            </w:r>
            <w:r>
              <w:rPr>
                <w:sz w:val="24"/>
                <w:szCs w:val="24"/>
              </w:rPr>
              <w:t>«Царевна-лягушка», «Жена-доказчица», «Лиса и журавль».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Сказка как выражение народной мудрости и нравственных представлений народа. Виды сказок. Противопоставление мечты и действительности, добра и зла в сказках. Положительный герой и его противники. Персонажи-животные, чудесные предметы в сказках. Простота сказочного сюжета. Повторы, традиционные зачины и концовки  в народной сказке.</w:t>
            </w:r>
          </w:p>
          <w:p w:rsidR="00303DDA" w:rsidRPr="007E0A39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Фольклор. Малые жанры фольклора (пословицы, поговорки, загадки). Народные сказки (волшебные, бытовые, сказки о животных). Основные темы русского фольклора. Постоянный эпитет и повтор в фольклоре. Традиционные зачины и концовки в народных сказках.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7</w:t>
            </w: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произведения.</w:t>
            </w:r>
          </w:p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rPr>
                <w:sz w:val="24"/>
                <w:szCs w:val="24"/>
              </w:rPr>
            </w:pPr>
            <w:r w:rsidRPr="00C43D1D">
              <w:rPr>
                <w:sz w:val="24"/>
                <w:szCs w:val="24"/>
              </w:rPr>
              <w:t xml:space="preserve">Литературная сказка </w:t>
            </w: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Ш. Перро. </w:t>
            </w:r>
            <w:r w:rsidRPr="00553EE8">
              <w:rPr>
                <w:b w:val="0"/>
                <w:sz w:val="24"/>
                <w:szCs w:val="24"/>
              </w:rPr>
              <w:t>Золушка</w:t>
            </w:r>
            <w:r>
              <w:rPr>
                <w:b w:val="0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Х.К. Андерсен. </w:t>
            </w:r>
            <w:r>
              <w:rPr>
                <w:b w:val="0"/>
                <w:sz w:val="24"/>
                <w:szCs w:val="24"/>
              </w:rPr>
              <w:t xml:space="preserve">Снежная королева, </w:t>
            </w:r>
            <w:r>
              <w:rPr>
                <w:sz w:val="24"/>
                <w:szCs w:val="24"/>
              </w:rPr>
              <w:t xml:space="preserve">В.Ф. Одоевский. </w:t>
            </w:r>
            <w:r>
              <w:rPr>
                <w:b w:val="0"/>
                <w:sz w:val="24"/>
                <w:szCs w:val="24"/>
              </w:rPr>
              <w:t xml:space="preserve">Городок в табакерке, </w:t>
            </w:r>
            <w:r>
              <w:rPr>
                <w:sz w:val="24"/>
                <w:szCs w:val="24"/>
              </w:rPr>
              <w:t xml:space="preserve">А. Погорельский. </w:t>
            </w:r>
            <w:r>
              <w:rPr>
                <w:b w:val="0"/>
                <w:sz w:val="24"/>
                <w:szCs w:val="24"/>
              </w:rPr>
              <w:t xml:space="preserve">Черная курица, или Подземные жители, </w:t>
            </w:r>
            <w:r>
              <w:rPr>
                <w:sz w:val="24"/>
                <w:szCs w:val="24"/>
              </w:rPr>
              <w:t xml:space="preserve">В.М. Гаршин. </w:t>
            </w:r>
            <w:r>
              <w:rPr>
                <w:b w:val="0"/>
                <w:sz w:val="24"/>
                <w:szCs w:val="24"/>
                <w:lang w:val="en-US"/>
              </w:rPr>
              <w:t>Attalca</w:t>
            </w:r>
            <w:r w:rsidRPr="00553EE8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  <w:lang w:val="en-US"/>
              </w:rPr>
              <w:t>Princeps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Pr="00553EE8">
              <w:rPr>
                <w:sz w:val="24"/>
                <w:szCs w:val="24"/>
              </w:rPr>
              <w:t>Р. Киплинг.</w:t>
            </w:r>
            <w:r>
              <w:rPr>
                <w:b w:val="0"/>
                <w:sz w:val="24"/>
                <w:szCs w:val="24"/>
              </w:rPr>
              <w:t xml:space="preserve"> Маугли.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Сказка фольклорная и сказка литературная. Сказочные сюжеты, добрые и злые персонажи, волшебные предметы в литературной сказке. Нравственные проблемы и поучительный характер литературных сказок.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Литературная сказка, ее отличие от фольклорной сказки.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lastRenderedPageBreak/>
              <w:t xml:space="preserve">Развитие речи. </w:t>
            </w:r>
            <w:r>
              <w:rPr>
                <w:b w:val="0"/>
                <w:sz w:val="24"/>
                <w:szCs w:val="24"/>
              </w:rPr>
              <w:t>Сочинение сказки. Отзыв о самостоятельно прочитанной литературной сказке.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аннотации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5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</w:rPr>
            </w:pPr>
            <w:r>
              <w:rPr>
                <w:sz w:val="24"/>
                <w:szCs w:val="24"/>
              </w:rPr>
              <w:t xml:space="preserve">«Повесть временных лет» </w:t>
            </w:r>
            <w:r>
              <w:rPr>
                <w:b w:val="0"/>
                <w:sz w:val="24"/>
                <w:szCs w:val="24"/>
              </w:rPr>
              <w:t xml:space="preserve">(фрагменты </w:t>
            </w:r>
            <w:r w:rsidRPr="000E5A37">
              <w:rPr>
                <w:b w:val="0"/>
              </w:rPr>
              <w:t>«Предание об основании Киева», «Сказание о юноше-кожемяке»</w:t>
            </w:r>
            <w:r>
              <w:rPr>
                <w:b w:val="0"/>
              </w:rPr>
              <w:t>).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</w:rPr>
            </w:pPr>
            <w:r>
              <w:rPr>
                <w:b w:val="0"/>
              </w:rPr>
              <w:t>Предание о летописце Несторе. Исторические события и их отражение в летописи. Роль устных преданий в «Повести временных лет». Образы русских князей. Нравственные проблемы в «Повести временных лет». Поучительный характер древнерусской литературы.</w:t>
            </w:r>
          </w:p>
          <w:p w:rsidR="00303DDA" w:rsidRPr="007E0A39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</w:rPr>
            </w:pPr>
            <w:r>
              <w:rPr>
                <w:b w:val="0"/>
                <w:i/>
              </w:rPr>
              <w:t xml:space="preserve">Теория литературы. </w:t>
            </w:r>
            <w:r>
              <w:rPr>
                <w:b w:val="0"/>
              </w:rPr>
              <w:t>Летопись. Повесть. Древнерусская повесть. Сказание.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6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Pr="00C43D1D">
              <w:rPr>
                <w:sz w:val="24"/>
                <w:szCs w:val="24"/>
              </w:rPr>
              <w:t xml:space="preserve">анр басни в мировой литературе </w:t>
            </w:r>
            <w:r w:rsidRPr="000E5A37">
              <w:rPr>
                <w:b w:val="0"/>
                <w:sz w:val="24"/>
                <w:szCs w:val="24"/>
              </w:rPr>
              <w:t>(обзор)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Эзоп </w:t>
            </w:r>
            <w:r>
              <w:rPr>
                <w:b w:val="0"/>
                <w:sz w:val="24"/>
                <w:szCs w:val="24"/>
              </w:rPr>
              <w:t xml:space="preserve">«Ворон и лисица», «Муравей и жук», </w:t>
            </w:r>
            <w:r>
              <w:rPr>
                <w:sz w:val="24"/>
                <w:szCs w:val="24"/>
              </w:rPr>
              <w:t xml:space="preserve">Федр </w:t>
            </w:r>
            <w:r>
              <w:rPr>
                <w:b w:val="0"/>
                <w:sz w:val="24"/>
                <w:szCs w:val="24"/>
              </w:rPr>
              <w:t xml:space="preserve">«Лисица и ворон», «Лисица и аист», </w:t>
            </w:r>
            <w:r>
              <w:rPr>
                <w:sz w:val="24"/>
                <w:szCs w:val="24"/>
              </w:rPr>
              <w:t xml:space="preserve">Ж. де Лафонтен </w:t>
            </w:r>
            <w:r>
              <w:rPr>
                <w:b w:val="0"/>
                <w:sz w:val="24"/>
                <w:szCs w:val="24"/>
              </w:rPr>
              <w:t xml:space="preserve">«Дуб и трость», </w:t>
            </w:r>
            <w:r>
              <w:rPr>
                <w:sz w:val="24"/>
                <w:szCs w:val="24"/>
              </w:rPr>
              <w:t xml:space="preserve">Г.Э. Лессинг </w:t>
            </w:r>
            <w:r>
              <w:rPr>
                <w:b w:val="0"/>
                <w:sz w:val="24"/>
                <w:szCs w:val="24"/>
              </w:rPr>
              <w:t>«Свинья и дуб».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Сюжеты античных басен и их обработка в литературе </w:t>
            </w:r>
            <w:r>
              <w:rPr>
                <w:b w:val="0"/>
                <w:sz w:val="24"/>
                <w:szCs w:val="24"/>
                <w:lang w:val="en-US"/>
              </w:rPr>
              <w:t>XVII</w:t>
            </w:r>
            <w:r w:rsidRPr="00B83587">
              <w:rPr>
                <w:b w:val="0"/>
                <w:sz w:val="24"/>
                <w:szCs w:val="24"/>
              </w:rPr>
              <w:t>-</w:t>
            </w:r>
            <w:r>
              <w:rPr>
                <w:b w:val="0"/>
                <w:sz w:val="24"/>
                <w:szCs w:val="24"/>
                <w:lang w:val="en-US"/>
              </w:rPr>
              <w:t>XVIII</w:t>
            </w:r>
            <w:r>
              <w:rPr>
                <w:b w:val="0"/>
                <w:sz w:val="24"/>
                <w:szCs w:val="24"/>
              </w:rPr>
              <w:t xml:space="preserve"> веков. Аллегория как форма иносказания и средство раскрытия определенных свойств человека при помощи образов животных и предметов. Традиционный круг басенных сюжетов. Нравственные проблемы в баснях. Поучительный характер басен, формы выражения в них основной идеи.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Басня прозаическая и стихотворная. Аллегория. Идея (мораль) басни.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14458" w:type="dxa"/>
            <w:gridSpan w:val="7"/>
          </w:tcPr>
          <w:p w:rsidR="00303DDA" w:rsidRDefault="00303DDA" w:rsidP="00BB41B6">
            <w:pPr>
              <w:pStyle w:val="za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РУССКАЯ ЛИТЕРАТУРА Х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>Х ВЕКА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 А. Крылов</w:t>
            </w:r>
            <w:r w:rsidRPr="00C43D1D">
              <w:rPr>
                <w:sz w:val="24"/>
                <w:szCs w:val="24"/>
              </w:rPr>
              <w:t xml:space="preserve"> 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Слово о баснописце.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Басни «</w:t>
            </w:r>
            <w:r>
              <w:rPr>
                <w:sz w:val="24"/>
                <w:szCs w:val="24"/>
              </w:rPr>
              <w:t>Волк и ягненок», «Волк на псарне», «Квартет», «Свинья под дубом».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Широко распространенные и оригинальные сюжет в баснях Крылова. Связь басен с традицией русского устного народного творчества. Народные сказки о животных и басни. Пословицы и басни. Изображение социальных отношений и человеческих поступков в баснях Крылова. Развернутое сравнение как основной принцип построения басни. Своеобразие басенных персонажей. Особая роль диалогов и разговорных интонаций в баснях. Своеобразие языка. Рифма и ритм в стихотворных баснях. Вольный стих.</w:t>
            </w:r>
          </w:p>
          <w:p w:rsidR="00303DDA" w:rsidRPr="007E0A39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Аллегория. Идея (мораль) басни. Вольный стих.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Выразительное чтение басни наизусть.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А.С. Пушкин</w:t>
            </w: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Слово о поэте.</w:t>
            </w:r>
          </w:p>
          <w:p w:rsidR="00303DDA" w:rsidRPr="007E0A39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 w:rsidRPr="00E528F5">
              <w:rPr>
                <w:b w:val="0"/>
                <w:sz w:val="24"/>
                <w:szCs w:val="24"/>
              </w:rPr>
              <w:t>Стихотворения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528F5">
              <w:rPr>
                <w:b w:val="0"/>
                <w:sz w:val="24"/>
                <w:szCs w:val="24"/>
              </w:rPr>
              <w:t>«Няне»,</w:t>
            </w:r>
            <w:r w:rsidRPr="00E528F5">
              <w:t xml:space="preserve"> </w:t>
            </w:r>
            <w:r w:rsidRPr="00E528F5">
              <w:rPr>
                <w:b w:val="0"/>
                <w:sz w:val="24"/>
                <w:szCs w:val="24"/>
              </w:rPr>
              <w:t>«Зимний вечер», «Зимнее утро».</w:t>
            </w:r>
            <w:r>
              <w:rPr>
                <w:b w:val="0"/>
                <w:sz w:val="24"/>
                <w:szCs w:val="24"/>
              </w:rPr>
              <w:t xml:space="preserve"> Реальная основа и художественный образ няни. Обращения, эпитеты, гипербола, особая задушевная интонация и другие средства создания образа, выражения эмоционального отношения поэта к няне. Образ человека и образ русской зимы в стихотворениях.</w:t>
            </w:r>
            <w:r>
              <w:rPr>
                <w:sz w:val="24"/>
                <w:szCs w:val="24"/>
              </w:rPr>
              <w:t xml:space="preserve"> «Сказка</w:t>
            </w:r>
            <w:r w:rsidRPr="00E528F5">
              <w:rPr>
                <w:sz w:val="24"/>
                <w:szCs w:val="24"/>
              </w:rPr>
              <w:t xml:space="preserve"> о мертвой царевне и о семи богатырях»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b w:val="0"/>
                <w:sz w:val="24"/>
                <w:szCs w:val="24"/>
              </w:rPr>
              <w:t xml:space="preserve">Фольклорные традиции, черты волшебной сказки в произведении Пушкина. Традиционный сказочный сюжет. Добрые и злые персонажи. Образ царевны и традиционные сказочные образы доброй, скромной, трудолюбивой </w:t>
            </w:r>
            <w:r>
              <w:rPr>
                <w:b w:val="0"/>
                <w:sz w:val="24"/>
                <w:szCs w:val="24"/>
              </w:rPr>
              <w:lastRenderedPageBreak/>
              <w:t>девушки. Конечное торжество добра над злом в сказке.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9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М.Ю. Лермонтов</w:t>
            </w: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Слово о поэте.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left"/>
              <w:rPr>
                <w:sz w:val="24"/>
                <w:szCs w:val="24"/>
              </w:rPr>
            </w:pPr>
            <w:r w:rsidRPr="00E12817">
              <w:rPr>
                <w:b w:val="0"/>
                <w:sz w:val="24"/>
                <w:szCs w:val="24"/>
              </w:rPr>
              <w:t>Стихотворение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12817">
              <w:rPr>
                <w:sz w:val="24"/>
                <w:szCs w:val="24"/>
              </w:rPr>
              <w:t>«Бородино».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left"/>
              <w:rPr>
                <w:b w:val="0"/>
                <w:sz w:val="24"/>
                <w:szCs w:val="24"/>
              </w:rPr>
            </w:pPr>
            <w:r w:rsidRPr="00E12817">
              <w:rPr>
                <w:b w:val="0"/>
                <w:sz w:val="24"/>
                <w:szCs w:val="24"/>
              </w:rPr>
              <w:t xml:space="preserve">История </w:t>
            </w:r>
            <w:r>
              <w:rPr>
                <w:b w:val="0"/>
                <w:sz w:val="24"/>
                <w:szCs w:val="24"/>
              </w:rPr>
              <w:t>создания стихотворения. Образы русских солдат («богатырей») и образ Бородинской битвы. Рассказ старого солдата как форма изображения Бородинской битвы. Приемы создания образа боя. Основная идея стихотворения.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Реальное историческое событие и его образ в литературе. Ритм, рифма. Звукопись.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10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Гоголь</w:t>
            </w: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Слово о писателе.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  <w:r w:rsidRPr="00710DD8">
              <w:rPr>
                <w:b w:val="0"/>
                <w:sz w:val="24"/>
                <w:szCs w:val="24"/>
              </w:rPr>
              <w:t>Повесть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10DD8">
              <w:rPr>
                <w:sz w:val="24"/>
                <w:szCs w:val="24"/>
              </w:rPr>
              <w:t>«Ночь перед Рождеством».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 w:rsidRPr="00710DD8">
              <w:rPr>
                <w:b w:val="0"/>
                <w:sz w:val="24"/>
                <w:szCs w:val="24"/>
              </w:rPr>
              <w:t xml:space="preserve">Смысл названия повести. </w:t>
            </w:r>
            <w:r>
              <w:rPr>
                <w:b w:val="0"/>
                <w:sz w:val="24"/>
                <w:szCs w:val="24"/>
              </w:rPr>
              <w:t>Изображение народной жизни и народных характеров. Образы кузнеца Вакулы и его невесты Оксаны. Языческие и христианские начала в повести. Фольклорные (сказочные) традиции. Элементы фантастики в сюжете и в образах. Силы зла и особенности их изображения в повести. Описание Петербурга. Своеобразие повествовательной манеры, языка произведения. Образ рассказчика. Сочетание лиризма и юмора в повести.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Жизнеподобие. Фантастика. Юмор. Образ рассказчика.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пересказ.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11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C43D1D">
              <w:rPr>
                <w:sz w:val="24"/>
                <w:szCs w:val="24"/>
              </w:rPr>
              <w:t xml:space="preserve">браз времени года в литературном </w:t>
            </w:r>
            <w:r w:rsidRPr="00C43D1D">
              <w:rPr>
                <w:sz w:val="24"/>
                <w:szCs w:val="24"/>
              </w:rPr>
              <w:lastRenderedPageBreak/>
              <w:t>произведении</w:t>
            </w:r>
            <w:r>
              <w:rPr>
                <w:sz w:val="24"/>
                <w:szCs w:val="24"/>
              </w:rPr>
              <w:t xml:space="preserve"> </w:t>
            </w:r>
            <w:r w:rsidRPr="00C43D1D">
              <w:rPr>
                <w:sz w:val="24"/>
                <w:szCs w:val="24"/>
              </w:rPr>
              <w:t>(</w:t>
            </w:r>
            <w:r>
              <w:rPr>
                <w:b w:val="0"/>
                <w:sz w:val="24"/>
                <w:szCs w:val="24"/>
              </w:rPr>
              <w:t>обзор</w:t>
            </w:r>
            <w:r w:rsidRPr="00C43D1D">
              <w:rPr>
                <w:sz w:val="24"/>
                <w:szCs w:val="24"/>
              </w:rPr>
              <w:t>)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А.С. Пушкин </w:t>
            </w:r>
            <w:r>
              <w:rPr>
                <w:b w:val="0"/>
                <w:sz w:val="24"/>
                <w:szCs w:val="24"/>
              </w:rPr>
              <w:t xml:space="preserve">«Унылая пора, очей очарованье…» (отрывок из стихотворения «Осень»), «Вот север, тучи нагоняя…» (отрывок из романа </w:t>
            </w:r>
            <w:r>
              <w:rPr>
                <w:b w:val="0"/>
                <w:sz w:val="24"/>
                <w:szCs w:val="24"/>
              </w:rPr>
              <w:lastRenderedPageBreak/>
              <w:t>«Евгений Онегин»).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Ф.И. Тютчев </w:t>
            </w:r>
            <w:r>
              <w:rPr>
                <w:b w:val="0"/>
                <w:sz w:val="24"/>
                <w:szCs w:val="24"/>
              </w:rPr>
              <w:t>«Весенняя гроза», «Весенние воды», «Зима недаром злится…», «Чародейкою Зимою…», «Есть в осени первоначальной…».</w:t>
            </w:r>
          </w:p>
          <w:p w:rsidR="00303DDA" w:rsidRPr="000A1D49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А.А. Фет </w:t>
            </w:r>
            <w:r>
              <w:rPr>
                <w:b w:val="0"/>
                <w:sz w:val="24"/>
                <w:szCs w:val="24"/>
              </w:rPr>
              <w:t xml:space="preserve">«Чудная картина…», «Я пришел к тебе с приветом…» 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А.К. Толстой </w:t>
            </w:r>
            <w:r>
              <w:rPr>
                <w:b w:val="0"/>
                <w:sz w:val="24"/>
                <w:szCs w:val="24"/>
              </w:rPr>
              <w:t>«Осень. Обсыпается весь наш белый сад…»</w:t>
            </w:r>
            <w:r>
              <w:rPr>
                <w:sz w:val="24"/>
                <w:szCs w:val="24"/>
              </w:rPr>
              <w:t xml:space="preserve">И.А. Бунин </w:t>
            </w:r>
            <w:r>
              <w:rPr>
                <w:b w:val="0"/>
                <w:sz w:val="24"/>
                <w:szCs w:val="24"/>
              </w:rPr>
              <w:t>«Лес, точно терем расписной…» (отрывок из стихотворения «Листопад»).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 С. Тургенев</w:t>
            </w:r>
            <w:r w:rsidRPr="00C43D1D">
              <w:rPr>
                <w:sz w:val="24"/>
                <w:szCs w:val="24"/>
              </w:rPr>
              <w:t xml:space="preserve"> 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Слово о писателе.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Повесть </w:t>
            </w:r>
            <w:r>
              <w:rPr>
                <w:sz w:val="24"/>
                <w:szCs w:val="24"/>
              </w:rPr>
              <w:t>«Муму».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Реальная основа повести. Изображение быта и нравов крепостнической России. Характеристика образов Герасима и барыни. Особенности повествования, авторское отношение к персонажам. Символическое значение выбора главного героя. Образ Муму, средства его создания. Смысл финала повести. </w:t>
            </w: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Авторская оценка. Портрет. Пейзаж. Образ животного.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13</w:t>
            </w:r>
          </w:p>
        </w:tc>
        <w:tc>
          <w:tcPr>
            <w:tcW w:w="1883" w:type="dxa"/>
          </w:tcPr>
          <w:p w:rsidR="00303DDA" w:rsidRDefault="00303DDA" w:rsidP="00BB41B6">
            <w:pPr>
              <w:pStyle w:val="za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 А. Некрасов</w:t>
            </w:r>
            <w:r w:rsidRPr="00C43D1D">
              <w:rPr>
                <w:sz w:val="24"/>
                <w:szCs w:val="24"/>
              </w:rPr>
              <w:t xml:space="preserve"> 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303DDA" w:rsidRDefault="00303DDA" w:rsidP="00BB41B6">
            <w:pPr>
              <w:pStyle w:val="zag2"/>
              <w:spacing w:before="0" w:beforeAutospacing="0" w:after="0" w:afterAutospacing="0"/>
              <w:ind w:firstLine="709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Слово о поэте.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709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Стихотворение </w:t>
            </w:r>
            <w:r>
              <w:rPr>
                <w:sz w:val="24"/>
                <w:szCs w:val="24"/>
              </w:rPr>
              <w:t>«Крестьянские дети».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709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Изображение жизни простого народа. Тема нелегкой крестьянской доли. Образы крестьянских детей. Речевая характеристика героев. Особенности ритмической организации. Роль диалогов в стихотворении. Авторское отношение к героям. 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709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Теория литературы. </w:t>
            </w:r>
            <w:r>
              <w:rPr>
                <w:b w:val="0"/>
                <w:sz w:val="24"/>
                <w:szCs w:val="24"/>
              </w:rPr>
              <w:t>Собирательный образ. Речевая характеристика. Диалог. Ритм.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709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Развитие речи. </w:t>
            </w:r>
            <w:r>
              <w:rPr>
                <w:b w:val="0"/>
                <w:sz w:val="24"/>
                <w:szCs w:val="24"/>
              </w:rPr>
              <w:t xml:space="preserve">Выразительное чтение </w:t>
            </w:r>
            <w:r>
              <w:rPr>
                <w:b w:val="0"/>
                <w:sz w:val="24"/>
                <w:szCs w:val="24"/>
              </w:rPr>
              <w:lastRenderedPageBreak/>
              <w:t>наизусть фрагмента стихотворения. Устный ответ на вопрос и использованием цитаты из стихотворения.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83" w:type="dxa"/>
          </w:tcPr>
          <w:p w:rsidR="00303DDA" w:rsidRPr="0028212D" w:rsidRDefault="00303DDA" w:rsidP="00BB41B6">
            <w:pPr>
              <w:pStyle w:val="zag2"/>
              <w:spacing w:before="0" w:beforeAutospacing="0" w:after="0" w:afterAutospacing="0"/>
              <w:rPr>
                <w:sz w:val="24"/>
                <w:szCs w:val="24"/>
              </w:rPr>
            </w:pPr>
            <w:r w:rsidRPr="0028212D">
              <w:rPr>
                <w:szCs w:val="24"/>
              </w:rPr>
              <w:t>Л.Н. Толстой</w:t>
            </w:r>
          </w:p>
        </w:tc>
        <w:tc>
          <w:tcPr>
            <w:tcW w:w="5670" w:type="dxa"/>
          </w:tcPr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 «Кавказский пленник».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Историческая основа и сюжет рассказа, его основные эпизоды. Главные и второстепенные персонажи. Жилин и Костылин как два разных характера. Судьбы Жилина и Костылина. Поэтичный образ Дины. Нравственная проблематика произведения, его гуманистическое звучание. Смысл названия. Поучительный характер рассказа.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Теория литературы. Сюжет. Эпизод.</w:t>
            </w:r>
          </w:p>
          <w:p w:rsidR="00303DDA" w:rsidRDefault="00303DDA" w:rsidP="00BB41B6">
            <w:pPr>
              <w:pStyle w:val="zag2"/>
              <w:spacing w:before="0" w:beforeAutospacing="0" w:after="0" w:afterAutospacing="0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15</w:t>
            </w:r>
          </w:p>
        </w:tc>
        <w:tc>
          <w:tcPr>
            <w:tcW w:w="1883" w:type="dxa"/>
          </w:tcPr>
          <w:p w:rsidR="00303DDA" w:rsidRPr="0028212D" w:rsidRDefault="00303DDA" w:rsidP="00BB41B6">
            <w:pPr>
              <w:pStyle w:val="zag2"/>
              <w:spacing w:before="0" w:beforeAutospacing="0" w:after="0" w:afterAutospacing="0"/>
              <w:rPr>
                <w:szCs w:val="24"/>
              </w:rPr>
            </w:pPr>
            <w:r w:rsidRPr="0028212D">
              <w:rPr>
                <w:szCs w:val="24"/>
              </w:rPr>
              <w:t>Образ Родины в русской поэзии 19 века</w:t>
            </w:r>
          </w:p>
        </w:tc>
        <w:tc>
          <w:tcPr>
            <w:tcW w:w="5670" w:type="dxa"/>
          </w:tcPr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И.С.Никитин «Русь», А.К.Толстой «Край ты мой, родимый край…». Образ Родины в русской поэзии 20 века. И.Северянин «Запевка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 Н.М.Рубцов «Родная деревня».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Картины родной природы, обращение к страницам русской истории, изображение жизни русских людей, национальных характеров, традиций. Особенности художественного воплощения образа России в стихотворениях разных поэтов.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Теория литературы. Фольклорные традиции. Народная песня. Характер.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16</w:t>
            </w:r>
          </w:p>
        </w:tc>
        <w:tc>
          <w:tcPr>
            <w:tcW w:w="1883" w:type="dxa"/>
          </w:tcPr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  <w:r w:rsidRPr="00F6176B">
              <w:rPr>
                <w:b w:val="0"/>
                <w:szCs w:val="24"/>
              </w:rPr>
              <w:t>И.А. Бунин.</w:t>
            </w:r>
          </w:p>
        </w:tc>
        <w:tc>
          <w:tcPr>
            <w:tcW w:w="5670" w:type="dxa"/>
          </w:tcPr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Стихотворения «Густой зеленый ельник у дороги», «У птицы есть гнездо, у зверя есть нора», «Няня»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Особенности художественной картины, нарисованной в стихотворении. Образ оленя и </w:t>
            </w: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средства его создания. Тема красоты природы. Символическое значение природных образов.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Теория литературы. Сюжет в лирическом произведении. Символ.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Развитие речи. Выразительное чтение стихотворения наизусть.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83" w:type="dxa"/>
          </w:tcPr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  <w:r w:rsidRPr="00303F23">
              <w:rPr>
                <w:b w:val="0"/>
                <w:szCs w:val="24"/>
              </w:rPr>
              <w:t>С.А. Есенин.</w:t>
            </w:r>
          </w:p>
        </w:tc>
        <w:tc>
          <w:tcPr>
            <w:tcW w:w="5670" w:type="dxa"/>
          </w:tcPr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Стихотворения «Гой ты, Русь, моя родная», «Топи да болота», «Нивы сжаты, рощи голы». Образ родины в поэзии С.А.Есенина.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Картины деревенской России и природные образы в стихотворениях поэта. Фольклорные и христианские традиции. Своеобразие поэтического языка, есенинских метафор, эпитетов, сравнений.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Теория литературы. Фольклорные образы. Метафора. Эпитет. Сравнение.</w:t>
            </w:r>
          </w:p>
          <w:p w:rsidR="00303DDA" w:rsidRPr="0028212D" w:rsidRDefault="00303DDA" w:rsidP="00BB41B6">
            <w:pPr>
              <w:rPr>
                <w:rFonts w:eastAsia="Times New Roman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Развитие речи. Выразительное чтение стихотворения наизусть.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18</w:t>
            </w:r>
          </w:p>
        </w:tc>
        <w:tc>
          <w:tcPr>
            <w:tcW w:w="1883" w:type="dxa"/>
          </w:tcPr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  <w:r w:rsidRPr="00303F23">
              <w:rPr>
                <w:b w:val="0"/>
                <w:szCs w:val="24"/>
              </w:rPr>
              <w:t>П.П.Бажов</w:t>
            </w:r>
          </w:p>
        </w:tc>
        <w:tc>
          <w:tcPr>
            <w:tcW w:w="5670" w:type="dxa"/>
          </w:tcPr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СкаЗ</w:t>
            </w: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«Медной горы Хозяй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ка». Образ рассказчика в сказе. </w:t>
            </w: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сказовой манеры повествования. Фольклорные (сказочные) традиции в произведении. Сочетание реального и фантастического. Образ исторического времени. Средства создания образа народного умельца, мастера.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Теория литературы. Сказ. Сказовая манера повествования. Сказ и сказка.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Развитие речи. Пересказ фрагмента с сохранением сказовой манеры повествования.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19</w:t>
            </w:r>
          </w:p>
        </w:tc>
        <w:tc>
          <w:tcPr>
            <w:tcW w:w="1883" w:type="dxa"/>
          </w:tcPr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  <w:r w:rsidRPr="00303F23">
              <w:rPr>
                <w:b w:val="0"/>
                <w:szCs w:val="24"/>
              </w:rPr>
              <w:t xml:space="preserve">Образы детей в зарубежной литературе       </w:t>
            </w:r>
          </w:p>
        </w:tc>
        <w:tc>
          <w:tcPr>
            <w:tcW w:w="5670" w:type="dxa"/>
          </w:tcPr>
          <w:p w:rsidR="00303DDA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303F23">
              <w:rPr>
                <w:rFonts w:eastAsia="Times New Roman"/>
                <w:b/>
                <w:szCs w:val="24"/>
                <w:lang w:eastAsia="ru-RU"/>
              </w:rPr>
              <w:t>М. Твен   «Приключения Тома Сойера».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Образы детей в произведениях для взрослых и для детей. Проблемы взаимоотношений детей с миром взрослых. Серьезное и смешное в окружающем мире и в детском восприятии. Ребенок в мире взрослых и </w:t>
            </w: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среди сверстников.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Теория литературы. Образ персонажа и средства его создания (портрет, описание поступков, речь).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Развитие речи. Устный отзыв о понравившемся литературном произведении. Презентация книги, сборника, литературного журнала для школьников.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3F23">
              <w:rPr>
                <w:rFonts w:eastAsia="Times New Roman"/>
                <w:b/>
                <w:szCs w:val="24"/>
                <w:lang w:eastAsia="ru-RU"/>
              </w:rPr>
              <w:t xml:space="preserve"> А.П. Чехов</w:t>
            </w:r>
            <w:r>
              <w:rPr>
                <w:rFonts w:eastAsia="Times New Roman"/>
                <w:szCs w:val="24"/>
                <w:lang w:eastAsia="ru-RU"/>
              </w:rPr>
              <w:t xml:space="preserve"> . </w:t>
            </w: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Рассказ «Мальчики» 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Образы детей в рассказе. Проблемы взаимоотношений взрослых и детей. Мир детства в изображении Чехова. Серьезное и комическое в рассказе.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Теория литературы. Юмор.</w:t>
            </w:r>
          </w:p>
          <w:p w:rsidR="00303DDA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Развитие речи. Написание рассказа, содержащего комические эпизоды, на основе личных впечатлений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  <w:r w:rsidRPr="00303F23"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</w:p>
          <w:p w:rsidR="00303DDA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303F23">
              <w:rPr>
                <w:rFonts w:eastAsia="Times New Roman"/>
                <w:b/>
                <w:szCs w:val="24"/>
                <w:lang w:eastAsia="ru-RU"/>
              </w:rPr>
              <w:t>«Письменный отзыв о литературном произведении» (практикум)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Примерный план письменного отзыва о литературном произведении. Чтение фрагментов отзывов, принадлежащих известным писателям, критикам и посвященных знакомым пятиклассникам произведениям. Самостоятельная работа над отзывом о литературном произведении.</w:t>
            </w:r>
          </w:p>
          <w:p w:rsidR="00303DDA" w:rsidRPr="0028212D" w:rsidRDefault="00303DDA" w:rsidP="00BB41B6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Отзыв о произведении</w:t>
            </w: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20</w:t>
            </w:r>
          </w:p>
        </w:tc>
        <w:tc>
          <w:tcPr>
            <w:tcW w:w="1883" w:type="dxa"/>
          </w:tcPr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  <w:r w:rsidRPr="00303F23">
              <w:rPr>
                <w:b w:val="0"/>
                <w:szCs w:val="24"/>
              </w:rPr>
              <w:t>А.С. Грин .</w:t>
            </w:r>
          </w:p>
        </w:tc>
        <w:tc>
          <w:tcPr>
            <w:tcW w:w="5670" w:type="dxa"/>
          </w:tcPr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Повесть «Алые паруса». 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Мечта и реальная действительность в повести. Образы Ассоль и Грея. Утверждение веры в чудо как основы жизненной позиции. Символические образы моря, солнца, корабля, паруса. Смысл названия повести.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Теория литературы. Образы предметов. Символ.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Развитие речи. Описание одного из </w:t>
            </w: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символических образов с использованием цитат.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83" w:type="dxa"/>
          </w:tcPr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А.</w:t>
            </w:r>
            <w:r w:rsidRPr="00244F82">
              <w:rPr>
                <w:b w:val="0"/>
                <w:szCs w:val="24"/>
              </w:rPr>
              <w:t>П</w:t>
            </w:r>
            <w:r>
              <w:rPr>
                <w:b w:val="0"/>
                <w:szCs w:val="24"/>
              </w:rPr>
              <w:t>.</w:t>
            </w:r>
            <w:r w:rsidRPr="00244F82">
              <w:rPr>
                <w:b w:val="0"/>
                <w:szCs w:val="24"/>
              </w:rPr>
              <w:t xml:space="preserve"> Платонов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Рассказы «Неизвестный цветок», «Цветок на земле».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Слово о писателе. Основная тема и идейное содержание рассказа. Философская символика образа цветка. Особенности повествовательной манеры писателя.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Теория литературы. Обобщающее значение художественного образа. Символ. Язык произведения. Рассказ .</w:t>
            </w:r>
          </w:p>
          <w:p w:rsidR="00303DDA" w:rsidRPr="0028212D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речи. Устные ответы на вопросы с использованием цитат из рассказа.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4F82">
              <w:rPr>
                <w:rFonts w:eastAsia="Times New Roman"/>
                <w:b/>
                <w:szCs w:val="24"/>
                <w:lang w:eastAsia="ru-RU"/>
              </w:rPr>
              <w:t>«Проза и поэзия как формы художественной речи»  (практикум)</w:t>
            </w:r>
            <w:r>
              <w:rPr>
                <w:rFonts w:eastAsia="Times New Roman"/>
                <w:b/>
                <w:szCs w:val="24"/>
                <w:lang w:eastAsia="ru-RU"/>
              </w:rPr>
              <w:t xml:space="preserve"> . </w:t>
            </w: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Ритм в художественной прозе и поэзии. Сопоставление ритмической организации стихотворения И. А. Бунина «Слово» и стихотворения в прозе И. С. Тургенева «Русский язык». Особенности стихотворной речи (ритм, метр). Двусложные (хорей, ямб) и трехсложные (дактиль, амфибрахий, анапест) размеры стиха. Вольный стих. Рифма (точная, неточная). Белый стих. Способы рифмовки (перекрестная, парная, кольцевая). Определение стихотворного размера, способа рифмовки.</w:t>
            </w:r>
          </w:p>
          <w:p w:rsidR="00303DDA" w:rsidRPr="00303F23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22</w:t>
            </w:r>
          </w:p>
        </w:tc>
        <w:tc>
          <w:tcPr>
            <w:tcW w:w="1883" w:type="dxa"/>
          </w:tcPr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  <w:r w:rsidRPr="00244F82">
              <w:rPr>
                <w:b w:val="0"/>
                <w:szCs w:val="24"/>
              </w:rPr>
              <w:t>С.Я. Маршак</w:t>
            </w:r>
            <w:r>
              <w:rPr>
                <w:szCs w:val="24"/>
              </w:rPr>
              <w:t xml:space="preserve"> .</w:t>
            </w:r>
          </w:p>
        </w:tc>
        <w:tc>
          <w:tcPr>
            <w:tcW w:w="5670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Пьеса «Двенадцать месяцев». Фольклорные ( сказочные) традиции в пьесе-сказке. Поучительный смысл произведения. Особенности создания образа в драматическом произведении. Роль монологов и диалогов. 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Теория литературы. Драматическое произведение. 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Пьеса-сказка. Монолог. Диалог.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речи. Выразительное чтение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фрагментов по ролям.</w:t>
            </w:r>
          </w:p>
          <w:p w:rsidR="00303DDA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C1676E">
              <w:rPr>
                <w:rFonts w:eastAsia="Times New Roman"/>
                <w:b/>
                <w:szCs w:val="24"/>
                <w:lang w:eastAsia="ru-RU"/>
              </w:rPr>
              <w:t>«Монолог и диалог как средства создания образа в эпических, драматических и лирических произведениях»(практикум)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Начальное представление об эпосе, драме и лирике как литературных родах. Определение места и художественной функции монологов и диалогов в ранее изученных эпических, драматических и лирических произведениях. Начальное представление о речевой характеристике персонажа.</w:t>
            </w:r>
          </w:p>
          <w:p w:rsidR="00303DDA" w:rsidRPr="00303F23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23</w:t>
            </w:r>
          </w:p>
        </w:tc>
        <w:tc>
          <w:tcPr>
            <w:tcW w:w="1883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  <w:t>Образы детей в поэзии и прозе Великой Отечественной войны.</w:t>
            </w:r>
          </w:p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</w:p>
        </w:tc>
        <w:tc>
          <w:tcPr>
            <w:tcW w:w="5670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Стихотворение А.Т.Твардовского «Рассказ танкиста».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Повесть В.П.Катаева «Сын полка», образ Вани Солнцева. Смысл названия повести.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Образы детей в произведениях о Великой Отечественной войне. Дети и взрослые в условиях военного времени. Проблема детского героизма. Гуманистический характер военной поэзии и прозы.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Развитие речи. Устный рассказ о наиболее запомнившемся эпизоде. Сбор воспоминаний о событиях военного времени, об участниках Великой Отечественной войны.</w:t>
            </w:r>
          </w:p>
          <w:p w:rsidR="00303DDA" w:rsidRPr="00303F23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24</w:t>
            </w:r>
          </w:p>
        </w:tc>
        <w:tc>
          <w:tcPr>
            <w:tcW w:w="1883" w:type="dxa"/>
          </w:tcPr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В.П. Астафьев</w:t>
            </w:r>
          </w:p>
        </w:tc>
        <w:tc>
          <w:tcPr>
            <w:tcW w:w="5670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  <w:r w:rsidRPr="007D73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Рассказ «Васюткино озеро».</w:t>
            </w:r>
            <w:r w:rsidRPr="007D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и природа в рассказе. 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Изображение становления характера главного героя рассказа. Мастерство писателя в изображении родной природы.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Теория литературы. Пейзаж.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Развитие речи. Краткий пересказ фрагмента рассказа с использованием цитирования.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25</w:t>
            </w:r>
          </w:p>
        </w:tc>
        <w:tc>
          <w:tcPr>
            <w:tcW w:w="1883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  <w:t>Образы животных в мировой литературе.</w:t>
            </w:r>
          </w:p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</w:p>
        </w:tc>
        <w:tc>
          <w:tcPr>
            <w:tcW w:w="5670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 Э.Сетона – Томпсона «Королевская аналостанка». Образы животных и образы людей в рассказе. Рассказ Ю.П.Казакова «Арктур – гончий пес». Образ Арктура. Дж.Лондон « Белый клык»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В.П.Астафьев « Жизнь Трезора». Животные в жизни человека. Судьбы животных. Изображение красоты и благородства животных. Способы выражения авторского отношения в произведениях о животных. </w:t>
            </w:r>
          </w:p>
          <w:p w:rsidR="00303DDA" w:rsidRPr="00303F23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речи. Написание отзыва об одном из произведений о животных или письменного ответа на вопрос об одном из образов животных с использованием цитат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26</w:t>
            </w:r>
          </w:p>
        </w:tc>
        <w:tc>
          <w:tcPr>
            <w:tcW w:w="1883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  <w:t>Жанр рассказа в мировой литературе.</w:t>
            </w:r>
          </w:p>
          <w:p w:rsidR="00303DDA" w:rsidRPr="00F6176B" w:rsidRDefault="00303DDA" w:rsidP="00BB41B6">
            <w:pPr>
              <w:pStyle w:val="zag2"/>
              <w:spacing w:before="0" w:beforeAutospacing="0" w:after="0" w:afterAutospacing="0"/>
              <w:rPr>
                <w:b w:val="0"/>
                <w:szCs w:val="24"/>
              </w:rPr>
            </w:pPr>
          </w:p>
        </w:tc>
        <w:tc>
          <w:tcPr>
            <w:tcW w:w="5670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А.П.Чехов « Хирургия»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А.Конан Дойля «Камень Мазарини». Юмористический рассказ М.М.Зощенко «Галоша». Научно-фантастический рассказ Р.Бредбери «Все лето в один день».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Жанровые признаки рассказа как малого эпического жанра. Особая роль события рассказывания в произведении. Отдельные жанровые 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 отзыв о прочитанном рассказе.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699"/>
        </w:trPr>
        <w:tc>
          <w:tcPr>
            <w:tcW w:w="704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27</w:t>
            </w:r>
          </w:p>
        </w:tc>
        <w:tc>
          <w:tcPr>
            <w:tcW w:w="1883" w:type="dxa"/>
          </w:tcPr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  <w:t>«Тема и идея литературного произведения»</w:t>
            </w:r>
          </w:p>
          <w:p w:rsidR="00303DDA" w:rsidRPr="007D7350" w:rsidRDefault="00303DDA" w:rsidP="00BB41B6">
            <w:pPr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5"/>
                <w:szCs w:val="24"/>
                <w:lang w:eastAsia="ru-RU"/>
              </w:rPr>
              <w:t xml:space="preserve"> (практикум)</w:t>
            </w:r>
          </w:p>
        </w:tc>
        <w:tc>
          <w:tcPr>
            <w:tcW w:w="5670" w:type="dxa"/>
          </w:tcPr>
          <w:p w:rsidR="00303DDA" w:rsidRPr="00303F23" w:rsidRDefault="00303DDA" w:rsidP="00BB41B6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7D7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Начальное представление о теме и идее литературного произведения. «Вечные» темы в литературе. Взаимодействие нескольких тем в одном произведении. Идея произведения и возможные способы ее выражения.</w:t>
            </w:r>
          </w:p>
        </w:tc>
        <w:tc>
          <w:tcPr>
            <w:tcW w:w="1417" w:type="dxa"/>
          </w:tcPr>
          <w:p w:rsidR="00303DDA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E84DB2" w:rsidRDefault="00303DDA" w:rsidP="00BB41B6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303DDA" w:rsidRPr="00242B02" w:rsidRDefault="00303DDA" w:rsidP="00BB4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3DDA" w:rsidRDefault="00303DDA" w:rsidP="00303DDA"/>
    <w:p w:rsidR="00303DDA" w:rsidRDefault="00303DDA" w:rsidP="00303DDA">
      <w:pPr>
        <w:pStyle w:val="1"/>
        <w:ind w:right="34"/>
        <w:jc w:val="both"/>
        <w:rPr>
          <w:color w:val="000000"/>
          <w:spacing w:val="1"/>
        </w:rPr>
      </w:pPr>
    </w:p>
    <w:p w:rsidR="00303DDA" w:rsidRPr="009E038D" w:rsidRDefault="00303DDA" w:rsidP="00303DD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Календарно- тематический план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(105)</w:t>
      </w:r>
    </w:p>
    <w:tbl>
      <w:tblPr>
        <w:tblStyle w:val="a5"/>
        <w:tblW w:w="15106" w:type="dxa"/>
        <w:tblLayout w:type="fixed"/>
        <w:tblLook w:val="04A0"/>
      </w:tblPr>
      <w:tblGrid>
        <w:gridCol w:w="704"/>
        <w:gridCol w:w="606"/>
        <w:gridCol w:w="2513"/>
        <w:gridCol w:w="1134"/>
        <w:gridCol w:w="1559"/>
        <w:gridCol w:w="1276"/>
        <w:gridCol w:w="2976"/>
        <w:gridCol w:w="2268"/>
        <w:gridCol w:w="2070"/>
      </w:tblGrid>
      <w:tr w:rsidR="00303DDA" w:rsidTr="00BB41B6">
        <w:tc>
          <w:tcPr>
            <w:tcW w:w="704" w:type="dxa"/>
            <w:vMerge w:val="restart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№п/п</w:t>
            </w:r>
          </w:p>
        </w:tc>
        <w:tc>
          <w:tcPr>
            <w:tcW w:w="606" w:type="dxa"/>
            <w:vMerge w:val="restart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№ в теме</w:t>
            </w:r>
          </w:p>
        </w:tc>
        <w:tc>
          <w:tcPr>
            <w:tcW w:w="2513" w:type="dxa"/>
            <w:vMerge w:val="restart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Количество часов</w:t>
            </w:r>
          </w:p>
        </w:tc>
        <w:tc>
          <w:tcPr>
            <w:tcW w:w="2835" w:type="dxa"/>
            <w:gridSpan w:val="2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 xml:space="preserve">Сроки </w:t>
            </w:r>
          </w:p>
        </w:tc>
        <w:tc>
          <w:tcPr>
            <w:tcW w:w="2976" w:type="dxa"/>
            <w:vMerge w:val="restart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Формы и виды контроля</w:t>
            </w:r>
          </w:p>
        </w:tc>
        <w:tc>
          <w:tcPr>
            <w:tcW w:w="2070" w:type="dxa"/>
            <w:vMerge w:val="restart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 xml:space="preserve">Примечания </w:t>
            </w:r>
          </w:p>
        </w:tc>
      </w:tr>
      <w:tr w:rsidR="00303DDA" w:rsidTr="00BB41B6">
        <w:tc>
          <w:tcPr>
            <w:tcW w:w="704" w:type="dxa"/>
            <w:vMerge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13" w:type="dxa"/>
            <w:vMerge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По плану</w:t>
            </w:r>
          </w:p>
        </w:tc>
        <w:tc>
          <w:tcPr>
            <w:tcW w:w="1276" w:type="dxa"/>
          </w:tcPr>
          <w:p w:rsidR="00303DDA" w:rsidRPr="009E038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фактически</w:t>
            </w:r>
          </w:p>
        </w:tc>
        <w:tc>
          <w:tcPr>
            <w:tcW w:w="2976" w:type="dxa"/>
            <w:vMerge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03DDA" w:rsidTr="00BB41B6">
        <w:trPr>
          <w:trHeight w:val="860"/>
        </w:trPr>
        <w:tc>
          <w:tcPr>
            <w:tcW w:w="704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03DDA" w:rsidRPr="00FE2D76" w:rsidRDefault="00303DDA" w:rsidP="00BB41B6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D76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как искусство слова. </w:t>
            </w:r>
          </w:p>
        </w:tc>
        <w:tc>
          <w:tcPr>
            <w:tcW w:w="1134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чтение</w:t>
            </w:r>
          </w:p>
        </w:tc>
        <w:tc>
          <w:tcPr>
            <w:tcW w:w="2070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rPr>
          <w:trHeight w:val="860"/>
        </w:trPr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303DDA" w:rsidRPr="00D22EE1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 w:rsidRPr="00D22EE1"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303DDA" w:rsidRPr="00D22EE1" w:rsidRDefault="00303DDA" w:rsidP="00BB41B6">
            <w:pPr>
              <w:jc w:val="center"/>
              <w:rPr>
                <w:rFonts w:ascii="Times New Roman" w:hAnsi="Times New Roman"/>
                <w:b/>
                <w:color w:val="00602B"/>
                <w:spacing w:val="-2"/>
                <w:sz w:val="24"/>
                <w:szCs w:val="24"/>
              </w:rPr>
            </w:pPr>
            <w:r w:rsidRPr="00D22EE1">
              <w:rPr>
                <w:rFonts w:ascii="Times New Roman" w:hAnsi="Times New Roman"/>
                <w:b/>
                <w:color w:val="00602B"/>
                <w:spacing w:val="-2"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13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Pr="00E370C2" w:rsidRDefault="00303DDA" w:rsidP="00BB41B6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чтения</w:t>
            </w:r>
          </w:p>
        </w:tc>
        <w:tc>
          <w:tcPr>
            <w:tcW w:w="2070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15106" w:type="dxa"/>
            <w:gridSpan w:val="9"/>
          </w:tcPr>
          <w:p w:rsidR="00303DDA" w:rsidRPr="00CE4F2D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Мифология.(3</w:t>
            </w:r>
            <w:r w:rsidRPr="005309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303DDA" w:rsidTr="00BB41B6">
        <w:tc>
          <w:tcPr>
            <w:tcW w:w="704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303DDA" w:rsidRPr="00352D90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03DDA" w:rsidRPr="008E570A" w:rsidRDefault="00303DDA" w:rsidP="00BB41B6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665BF">
              <w:rPr>
                <w:rFonts w:ascii="Times New Roman" w:hAnsi="Times New Roman" w:cs="Times New Roman"/>
                <w:sz w:val="24"/>
                <w:szCs w:val="24"/>
              </w:rPr>
              <w:t>Мифы об искусстве «Аполлон и музы», «Дедал и Икар», «Кипари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с», «Орфей в подземном царстве»</w:t>
            </w:r>
          </w:p>
        </w:tc>
        <w:tc>
          <w:tcPr>
            <w:tcW w:w="1134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303DDA" w:rsidRPr="00352D90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03DDA" w:rsidRPr="00562AAE" w:rsidRDefault="00303DDA" w:rsidP="00BB41B6">
            <w:pPr>
              <w:rPr>
                <w:rFonts w:ascii="Times New Roman" w:hAnsi="Times New Roman" w:cs="Times New Roman"/>
              </w:rPr>
            </w:pPr>
            <w:r w:rsidRPr="002665BF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Художественный образ в мифе</w:t>
            </w: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сент.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Pr="00352D90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Чтение наизусть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303DDA" w:rsidRPr="00D22EE1" w:rsidRDefault="00303DDA" w:rsidP="00BB41B6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03DDA" w:rsidRPr="00D22EE1" w:rsidRDefault="00303DDA" w:rsidP="00BB41B6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22EE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Славянские мифы</w:t>
            </w:r>
          </w:p>
        </w:tc>
        <w:tc>
          <w:tcPr>
            <w:tcW w:w="1134" w:type="dxa"/>
          </w:tcPr>
          <w:p w:rsidR="00303DDA" w:rsidRPr="00D22EE1" w:rsidRDefault="00303DDA" w:rsidP="00BB41B6">
            <w:pPr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22EE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Pr="00D22EE1" w:rsidRDefault="00303DDA" w:rsidP="00BB41B6">
            <w:pPr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2</w:t>
            </w:r>
            <w:r w:rsidRPr="00D22EE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 неделя сентября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15106" w:type="dxa"/>
            <w:gridSpan w:val="9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Русский фольклор</w:t>
            </w:r>
            <w:r w:rsidRPr="002C5A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(3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+1Р</w:t>
            </w:r>
            <w:r w:rsidRPr="002C5A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303DDA" w:rsidRPr="004D335E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03DDA" w:rsidRPr="00406C70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E01">
              <w:rPr>
                <w:rFonts w:ascii="Times New Roman" w:hAnsi="Times New Roman" w:cs="Times New Roman"/>
                <w:sz w:val="24"/>
                <w:szCs w:val="24"/>
              </w:rPr>
              <w:t xml:space="preserve"> Русские пословицы из собрания В. И. Даля.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104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сент. 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Pr="00E84F4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Волшебные сказки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сент.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Pr="00E84F4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знаний 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 сказки. Сказки о животных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сент.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Pr="00E84F4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" w:type="dxa"/>
          </w:tcPr>
          <w:p w:rsidR="00303DDA" w:rsidRPr="00D22EE1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  <w:t xml:space="preserve"> 1Р</w:t>
            </w:r>
          </w:p>
        </w:tc>
        <w:tc>
          <w:tcPr>
            <w:tcW w:w="2513" w:type="dxa"/>
          </w:tcPr>
          <w:p w:rsidR="00303DDA" w:rsidRPr="00D22EE1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 w:rsidRPr="00D22EE1"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  <w:t>Творческая работа с использованием пословиц, поговорок или загадок.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сент.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15106" w:type="dxa"/>
            <w:gridSpan w:val="9"/>
          </w:tcPr>
          <w:p w:rsidR="00303DDA" w:rsidRPr="009F44AF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F44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Литературные сказки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(5+1+1)</w:t>
            </w: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Литературные сказки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сент.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терминами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Х. К. Андерсен «Снежная королева»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сент.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Герда ищет Кая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сент.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Герда и Маленькая разбойница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Герда спасла Кая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dxa"/>
          </w:tcPr>
          <w:p w:rsidR="00303DDA" w:rsidRPr="00BD43F2" w:rsidRDefault="00303DDA" w:rsidP="00BB41B6">
            <w:pPr>
              <w:rPr>
                <w:rFonts w:ascii="Times New Roman" w:hAnsi="Times New Roman" w:cs="Times New Roman"/>
                <w:b/>
                <w:color w:val="002060"/>
                <w:spacing w:val="-2"/>
                <w:sz w:val="24"/>
                <w:szCs w:val="24"/>
              </w:rPr>
            </w:pPr>
            <w:r w:rsidRPr="00BD43F2">
              <w:rPr>
                <w:rFonts w:ascii="Times New Roman" w:hAnsi="Times New Roman" w:cs="Times New Roman"/>
                <w:b/>
                <w:color w:val="002060"/>
                <w:spacing w:val="-2"/>
                <w:sz w:val="24"/>
                <w:szCs w:val="24"/>
              </w:rPr>
              <w:t>1</w:t>
            </w:r>
          </w:p>
          <w:p w:rsidR="00303DDA" w:rsidRPr="00BD43F2" w:rsidRDefault="00303DDA" w:rsidP="00BB41B6">
            <w:pPr>
              <w:rPr>
                <w:rFonts w:ascii="Times New Roman" w:hAnsi="Times New Roman" w:cs="Times New Roman"/>
                <w:b/>
                <w:color w:val="002060"/>
                <w:spacing w:val="-2"/>
                <w:sz w:val="24"/>
                <w:szCs w:val="24"/>
              </w:rPr>
            </w:pPr>
            <w:r w:rsidRPr="00BD43F2">
              <w:rPr>
                <w:rFonts w:ascii="Times New Roman" w:hAnsi="Times New Roman" w:cs="Times New Roman"/>
                <w:b/>
                <w:color w:val="002060"/>
                <w:spacing w:val="-2"/>
                <w:sz w:val="24"/>
                <w:szCs w:val="24"/>
              </w:rPr>
              <w:t>ВЧ</w:t>
            </w:r>
          </w:p>
        </w:tc>
        <w:tc>
          <w:tcPr>
            <w:tcW w:w="2513" w:type="dxa"/>
          </w:tcPr>
          <w:p w:rsidR="00303DDA" w:rsidRPr="00BD43F2" w:rsidRDefault="00303DDA" w:rsidP="00BB41B6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D43F2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  <w:t>Урок внеклассного чтения по литературным сказкам.</w:t>
            </w:r>
          </w:p>
        </w:tc>
        <w:tc>
          <w:tcPr>
            <w:tcW w:w="1134" w:type="dxa"/>
          </w:tcPr>
          <w:p w:rsidR="00303DDA" w:rsidRPr="00BD43F2" w:rsidRDefault="00303DDA" w:rsidP="00BB41B6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BD43F2">
              <w:rPr>
                <w:rFonts w:ascii="Times New Roman" w:hAnsi="Times New Roman" w:cs="Times New Roman"/>
                <w:b/>
                <w:color w:val="002060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книги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6" w:type="dxa"/>
          </w:tcPr>
          <w:p w:rsidR="00303DDA" w:rsidRPr="00BD43F2" w:rsidRDefault="00303DDA" w:rsidP="00BB41B6">
            <w:pPr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 w:rsidRPr="00BD43F2"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303DDA" w:rsidRPr="00BD43F2" w:rsidRDefault="00303DDA" w:rsidP="00BB41B6">
            <w:pPr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 w:rsidRPr="00BD43F2"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  <w:t>Аннотация.</w:t>
            </w:r>
          </w:p>
        </w:tc>
        <w:tc>
          <w:tcPr>
            <w:tcW w:w="1134" w:type="dxa"/>
          </w:tcPr>
          <w:p w:rsidR="00303DDA" w:rsidRPr="00BD43F2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 w:rsidRPr="00BD43F2"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15106" w:type="dxa"/>
            <w:gridSpan w:val="9"/>
          </w:tcPr>
          <w:p w:rsidR="00303DDA" w:rsidRPr="00BD43F2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Древнерусская литература  «Повесть</w:t>
            </w:r>
            <w:r w:rsidRPr="00BD43F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временных лет» (2)</w:t>
            </w: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03DDA" w:rsidRPr="002B3B74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2B3B74">
              <w:rPr>
                <w:rFonts w:ascii="Times New Roman" w:hAnsi="Times New Roman" w:cs="Times New Roman"/>
                <w:sz w:val="24"/>
                <w:szCs w:val="24"/>
              </w:rPr>
              <w:t>Древнерусские летописи. «Предание об основании Киева», «Сказание о юноше-кожемяке».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03DDA" w:rsidRPr="002B3B74" w:rsidRDefault="00303DDA" w:rsidP="00BB41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3B7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Сказание о белгородском киселе.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15106" w:type="dxa"/>
            <w:gridSpan w:val="9"/>
          </w:tcPr>
          <w:p w:rsidR="00303DDA" w:rsidRPr="001D5A1F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D5A1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Жанр басни в мировой литературе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(3)</w:t>
            </w: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03DDA" w:rsidRPr="002B3B74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B74">
              <w:rPr>
                <w:rFonts w:ascii="Times New Roman" w:hAnsi="Times New Roman" w:cs="Times New Roman"/>
                <w:sz w:val="24"/>
                <w:szCs w:val="24"/>
              </w:rPr>
              <w:t>Жанр басни в античной литературе. Басни Эзопа, Федра.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B74">
              <w:rPr>
                <w:rFonts w:ascii="Times New Roman" w:hAnsi="Times New Roman" w:cs="Times New Roman"/>
                <w:sz w:val="24"/>
                <w:szCs w:val="24"/>
              </w:rPr>
              <w:t xml:space="preserve">Басни </w:t>
            </w:r>
          </w:p>
          <w:p w:rsidR="00303DDA" w:rsidRPr="002B3B74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B74">
              <w:rPr>
                <w:rFonts w:ascii="Times New Roman" w:hAnsi="Times New Roman" w:cs="Times New Roman"/>
                <w:sz w:val="24"/>
                <w:szCs w:val="24"/>
              </w:rPr>
              <w:t>Ж. де Лафонтена и Г. Э. Лессинга.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03DDA" w:rsidRPr="002B3B74" w:rsidRDefault="00303DDA" w:rsidP="00BB41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3B7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Басни А. П. Сумарокова, И. И. Дмитриева.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15106" w:type="dxa"/>
            <w:gridSpan w:val="9"/>
          </w:tcPr>
          <w:p w:rsidR="00303DDA" w:rsidRPr="001D5A1F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D5A1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Русская литература XIХ века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(2+1</w:t>
            </w:r>
          </w:p>
        </w:tc>
      </w:tr>
      <w:tr w:rsidR="00303DDA" w:rsidTr="00BB41B6">
        <w:tc>
          <w:tcPr>
            <w:tcW w:w="15106" w:type="dxa"/>
            <w:gridSpan w:val="9"/>
          </w:tcPr>
          <w:p w:rsidR="00303DDA" w:rsidRPr="001D5A1F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D5A1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И. А. Крылов  (2+1Р)</w:t>
            </w: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03DDA" w:rsidRPr="009429E9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E9">
              <w:rPr>
                <w:rFonts w:ascii="Times New Roman" w:hAnsi="Times New Roman" w:cs="Times New Roman"/>
                <w:sz w:val="24"/>
                <w:szCs w:val="24"/>
              </w:rPr>
              <w:t>Басни И. А. Крылова «Волк и Ягненок», «Волк на псарне».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03DDA" w:rsidRPr="009429E9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E9">
              <w:rPr>
                <w:rFonts w:ascii="Times New Roman" w:hAnsi="Times New Roman" w:cs="Times New Roman"/>
                <w:sz w:val="24"/>
                <w:szCs w:val="24"/>
              </w:rPr>
              <w:t>Басенные образы. «Квартет», «Свинья под Дубом».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6" w:type="dxa"/>
          </w:tcPr>
          <w:p w:rsidR="00303DDA" w:rsidRPr="001D5A1F" w:rsidRDefault="00303DDA" w:rsidP="00BB41B6">
            <w:pPr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 w:rsidRPr="001D5A1F"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303DDA" w:rsidRPr="001D5A1F" w:rsidRDefault="00303DDA" w:rsidP="00BB41B6">
            <w:pPr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 w:rsidRPr="001D5A1F">
              <w:rPr>
                <w:rFonts w:ascii="Times New Roman" w:hAnsi="Times New Roman" w:cs="Times New Roman"/>
                <w:b/>
                <w:iCs/>
                <w:color w:val="00602B"/>
                <w:sz w:val="24"/>
                <w:szCs w:val="24"/>
              </w:rPr>
              <w:t>Выразительное чтение басен И. А. Крылова.</w:t>
            </w:r>
          </w:p>
        </w:tc>
        <w:tc>
          <w:tcPr>
            <w:tcW w:w="1134" w:type="dxa"/>
          </w:tcPr>
          <w:p w:rsidR="00303DDA" w:rsidRPr="001D5A1F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</w:pPr>
            <w:r w:rsidRPr="001D5A1F">
              <w:rPr>
                <w:rFonts w:ascii="Times New Roman" w:hAnsi="Times New Roman" w:cs="Times New Roman"/>
                <w:b/>
                <w:color w:val="00602B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наизусть. Инсценирование.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15106" w:type="dxa"/>
            <w:gridSpan w:val="9"/>
          </w:tcPr>
          <w:p w:rsidR="00303DDA" w:rsidRPr="001D5A1F" w:rsidRDefault="00303DDA" w:rsidP="00BB41B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D5A1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А.С. Пушкин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(5 +1Р)</w:t>
            </w: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03DDA" w:rsidRPr="009429E9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E9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  <w:r w:rsidRPr="009429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 С.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Пушкина «Зимний вечер», «Няне»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знаний 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03DDA" w:rsidRPr="009429E9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«Зимнее утро»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03DDA" w:rsidRPr="009429E9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«Сказка</w:t>
            </w:r>
            <w:r w:rsidRPr="009429E9">
              <w:rPr>
                <w:rFonts w:ascii="Times New Roman" w:hAnsi="Times New Roman" w:cs="Times New Roman"/>
                <w:sz w:val="24"/>
                <w:szCs w:val="24"/>
              </w:rPr>
              <w:t xml:space="preserve"> о мертвой царевне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семи богатырях»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303DDA" w:rsidRPr="009429E9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E9">
              <w:rPr>
                <w:rFonts w:ascii="Times New Roman" w:hAnsi="Times New Roman" w:cs="Times New Roman"/>
                <w:sz w:val="24"/>
                <w:szCs w:val="24"/>
              </w:rPr>
              <w:t>Образ королевича Елисея в сказке А. С. Пушкина.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Царица и царевна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dxa"/>
          </w:tcPr>
          <w:p w:rsidR="00303DDA" w:rsidRPr="00946CC8" w:rsidRDefault="00303DDA" w:rsidP="00BB41B6">
            <w:pPr>
              <w:rPr>
                <w:rFonts w:ascii="Times New Roman" w:hAnsi="Times New Roman" w:cs="Times New Roman"/>
                <w:b/>
                <w:iCs/>
                <w:color w:val="00602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602B"/>
                <w:sz w:val="24"/>
                <w:szCs w:val="24"/>
              </w:rPr>
              <w:t>1</w:t>
            </w:r>
            <w:r w:rsidRPr="00946CC8">
              <w:rPr>
                <w:rFonts w:ascii="Times New Roman" w:hAnsi="Times New Roman" w:cs="Times New Roman"/>
                <w:b/>
                <w:iCs/>
                <w:color w:val="00602B"/>
                <w:sz w:val="24"/>
                <w:szCs w:val="24"/>
              </w:rPr>
              <w:t>Р</w:t>
            </w:r>
          </w:p>
        </w:tc>
        <w:tc>
          <w:tcPr>
            <w:tcW w:w="2513" w:type="dxa"/>
          </w:tcPr>
          <w:p w:rsidR="00303DDA" w:rsidRPr="00946CC8" w:rsidRDefault="00303DDA" w:rsidP="00BB41B6">
            <w:pPr>
              <w:rPr>
                <w:rFonts w:ascii="Times New Roman" w:hAnsi="Times New Roman" w:cs="Times New Roman"/>
                <w:b/>
                <w:iCs/>
                <w:color w:val="00602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602B"/>
                <w:sz w:val="24"/>
                <w:szCs w:val="24"/>
              </w:rPr>
              <w:t>Развитие устной речи</w:t>
            </w:r>
          </w:p>
        </w:tc>
        <w:tc>
          <w:tcPr>
            <w:tcW w:w="1134" w:type="dxa"/>
          </w:tcPr>
          <w:p w:rsidR="00303DDA" w:rsidRPr="00946CC8" w:rsidRDefault="00303DDA" w:rsidP="00BB41B6">
            <w:pPr>
              <w:jc w:val="center"/>
              <w:rPr>
                <w:rFonts w:ascii="Times New Roman" w:hAnsi="Times New Roman" w:cs="Times New Roman"/>
                <w:b/>
                <w:iCs/>
                <w:color w:val="00602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602B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CC8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Практикум. Аннотация</w:t>
            </w: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аннотации</w:t>
            </w: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DA" w:rsidTr="00BB41B6">
        <w:tc>
          <w:tcPr>
            <w:tcW w:w="704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" w:type="dxa"/>
          </w:tcPr>
          <w:p w:rsidR="00303DDA" w:rsidRDefault="00303DDA" w:rsidP="00BB41B6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513" w:type="dxa"/>
          </w:tcPr>
          <w:p w:rsidR="00303DDA" w:rsidRPr="00860E01" w:rsidRDefault="00303DDA" w:rsidP="00BB4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DDA" w:rsidRPr="00E81042" w:rsidRDefault="00303DDA" w:rsidP="00BB41B6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3DDA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303DDA" w:rsidRPr="009F57EF" w:rsidRDefault="00303DDA" w:rsidP="00BB4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3DDA" w:rsidRDefault="00303DDA" w:rsidP="00303DDA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7F7F7"/>
        </w:rPr>
      </w:pPr>
    </w:p>
    <w:p w:rsidR="00303DDA" w:rsidRDefault="00303DDA" w:rsidP="00303DDA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7F7F7"/>
        </w:rPr>
      </w:pPr>
    </w:p>
    <w:p w:rsidR="00303DDA" w:rsidRDefault="00303DDA" w:rsidP="00303DDA"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7F7F7"/>
        </w:rPr>
        <w:t>СОДЕРЖАНИЕ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7F7F7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t>Предисловие 3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Примерное планирование уроков литературы в 5 классе 6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 1. Литература как искусство слова 11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2—4. Мифология 12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5—7. Фольклор 18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lastRenderedPageBreak/>
        <w:t>Уроки 8—12. Литературная сказка 23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 13. Практикум. Аннотация 32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14—15. Из «Повести временных лет» 34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16—18. Жанр басни в мировой литературе 39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19—21. И. А. Крылов 46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22—27. А. С. Пушкин 52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28—30. М. Ю. Лермонтов 59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31—34. Н. В. Гоголь 66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35—36. Образ времени года в литературном произведении 71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37—40. И. С. Тургенев 73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41—42. Н. А. Некрасов 80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43-44. Практикум. Заглавный образ в литературном произведении 84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45—48. Л. Н. Толстой 85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49—51. Образ Родины в русской поэзии 92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52—53. И. А. Бунин 96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54—56. С. А. Есенин 100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57—58. П. П. Бажов 103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59—64. Образы детей в мировой литературе 107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7F7F7"/>
        </w:rPr>
        <w:t> 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65—66. Практикум. Письменный отзыв о литературном произведении 113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67—71. А. С. Грин 117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72—73. А. П. Платонов 123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74—75. Практикум. Поэзия и проза как формы художественной речи 125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76—77. С. Я. Маршак 128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78—80. Практикум. Монолог и диалог как средства создания образа 132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81—85. Образы детей в поэзии и прозе Великой Отечественной войны 135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86—88. В. П. Астафьев 141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89—94. Образы животных в мировой литературе 147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95—98. Жанр рассказа в мировой литературе 153</w:t>
      </w:r>
      <w:r>
        <w:rPr>
          <w:rFonts w:ascii="Arial" w:hAnsi="Arial" w:cs="Arial"/>
          <w:color w:val="000000"/>
          <w:sz w:val="18"/>
          <w:szCs w:val="18"/>
          <w:shd w:val="clear" w:color="auto" w:fill="F7F7F7"/>
        </w:rPr>
        <w:br/>
        <w:t>Уроки 99—102. Практикум. Тема и идея литературного произведения 157</w:t>
      </w:r>
    </w:p>
    <w:p w:rsidR="00303DDA" w:rsidRDefault="00303DDA" w:rsidP="00303DDA"/>
    <w:p w:rsidR="00303DDA" w:rsidRPr="009E2FA7" w:rsidRDefault="00303DDA" w:rsidP="00303DDA">
      <w:pPr>
        <w:pStyle w:val="1"/>
        <w:ind w:right="34"/>
        <w:jc w:val="both"/>
        <w:rPr>
          <w:color w:val="000000"/>
          <w:spacing w:val="1"/>
        </w:rPr>
      </w:pPr>
      <w:bookmarkStart w:id="0" w:name="_GoBack"/>
      <w:bookmarkEnd w:id="0"/>
    </w:p>
    <w:sectPr w:rsidR="00303DDA" w:rsidRPr="009E2FA7" w:rsidSect="00A61583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FD8" w:rsidRDefault="00567FD8" w:rsidP="000A2E26">
      <w:pPr>
        <w:spacing w:after="0" w:line="240" w:lineRule="auto"/>
      </w:pPr>
      <w:r>
        <w:separator/>
      </w:r>
    </w:p>
  </w:endnote>
  <w:endnote w:type="continuationSeparator" w:id="0">
    <w:p w:rsidR="00567FD8" w:rsidRDefault="00567FD8" w:rsidP="000A2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9504817"/>
      <w:docPartObj>
        <w:docPartGallery w:val="Page Numbers (Bottom of Page)"/>
        <w:docPartUnique/>
      </w:docPartObj>
    </w:sdtPr>
    <w:sdtContent>
      <w:p w:rsidR="007D7350" w:rsidRDefault="00210D7D">
        <w:pPr>
          <w:pStyle w:val="a7"/>
          <w:jc w:val="right"/>
        </w:pPr>
        <w:r>
          <w:fldChar w:fldCharType="begin"/>
        </w:r>
        <w:r w:rsidR="00303DDA">
          <w:instrText>PAGE   \* MERGEFORMAT</w:instrText>
        </w:r>
        <w:r>
          <w:fldChar w:fldCharType="separate"/>
        </w:r>
        <w:r w:rsidR="00AC2644">
          <w:rPr>
            <w:noProof/>
          </w:rPr>
          <w:t>3</w:t>
        </w:r>
        <w:r>
          <w:fldChar w:fldCharType="end"/>
        </w:r>
      </w:p>
    </w:sdtContent>
  </w:sdt>
  <w:p w:rsidR="007D7350" w:rsidRDefault="00567F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FD8" w:rsidRDefault="00567FD8" w:rsidP="000A2E26">
      <w:pPr>
        <w:spacing w:after="0" w:line="240" w:lineRule="auto"/>
      </w:pPr>
      <w:r>
        <w:separator/>
      </w:r>
    </w:p>
  </w:footnote>
  <w:footnote w:type="continuationSeparator" w:id="0">
    <w:p w:rsidR="00567FD8" w:rsidRDefault="00567FD8" w:rsidP="000A2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E05EF"/>
    <w:multiLevelType w:val="hybridMultilevel"/>
    <w:tmpl w:val="EE68C2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3574E"/>
    <w:multiLevelType w:val="hybridMultilevel"/>
    <w:tmpl w:val="09265E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F6238C"/>
    <w:multiLevelType w:val="hybridMultilevel"/>
    <w:tmpl w:val="AF722D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D5864D1"/>
    <w:multiLevelType w:val="hybridMultilevel"/>
    <w:tmpl w:val="BFE2D8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0151D7"/>
    <w:multiLevelType w:val="hybridMultilevel"/>
    <w:tmpl w:val="BF747B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6DF4"/>
    <w:rsid w:val="000A2E26"/>
    <w:rsid w:val="00210D7D"/>
    <w:rsid w:val="00296DF4"/>
    <w:rsid w:val="00303DDA"/>
    <w:rsid w:val="00500822"/>
    <w:rsid w:val="00567FD8"/>
    <w:rsid w:val="006F1579"/>
    <w:rsid w:val="008E6C44"/>
    <w:rsid w:val="009E2FA7"/>
    <w:rsid w:val="00AC2644"/>
    <w:rsid w:val="00CC0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E26"/>
  </w:style>
  <w:style w:type="paragraph" w:styleId="2">
    <w:name w:val="heading 2"/>
    <w:basedOn w:val="a"/>
    <w:link w:val="20"/>
    <w:semiHidden/>
    <w:unhideWhenUsed/>
    <w:qFormat/>
    <w:rsid w:val="00CC01A3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E2F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D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3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303DDA"/>
    <w:rPr>
      <w:rFonts w:ascii="Times New Roman" w:hAnsi="Times New Roman" w:cs="Times New Roman"/>
      <w:sz w:val="18"/>
      <w:szCs w:val="18"/>
    </w:rPr>
  </w:style>
  <w:style w:type="paragraph" w:styleId="a6">
    <w:name w:val="Normal (Web)"/>
    <w:basedOn w:val="a"/>
    <w:rsid w:val="0030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_2"/>
    <w:basedOn w:val="a"/>
    <w:rsid w:val="00303D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5"/>
      <w:szCs w:val="25"/>
      <w:lang w:eastAsia="ru-RU"/>
    </w:rPr>
  </w:style>
  <w:style w:type="paragraph" w:styleId="a7">
    <w:name w:val="footer"/>
    <w:basedOn w:val="a"/>
    <w:link w:val="a8"/>
    <w:uiPriority w:val="99"/>
    <w:unhideWhenUsed/>
    <w:rsid w:val="00303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DDA"/>
  </w:style>
  <w:style w:type="character" w:styleId="a9">
    <w:name w:val="Emphasis"/>
    <w:basedOn w:val="a0"/>
    <w:qFormat/>
    <w:rsid w:val="00303DDA"/>
    <w:rPr>
      <w:i/>
      <w:iCs/>
    </w:rPr>
  </w:style>
  <w:style w:type="character" w:customStyle="1" w:styleId="apple-converted-space">
    <w:name w:val="apple-converted-space"/>
    <w:basedOn w:val="a0"/>
    <w:rsid w:val="00303DDA"/>
  </w:style>
  <w:style w:type="character" w:customStyle="1" w:styleId="20">
    <w:name w:val="Заголовок 2 Знак"/>
    <w:basedOn w:val="a0"/>
    <w:link w:val="2"/>
    <w:semiHidden/>
    <w:rsid w:val="00CC01A3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E2F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D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3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303DDA"/>
    <w:rPr>
      <w:rFonts w:ascii="Times New Roman" w:hAnsi="Times New Roman" w:cs="Times New Roman"/>
      <w:sz w:val="18"/>
      <w:szCs w:val="18"/>
    </w:rPr>
  </w:style>
  <w:style w:type="paragraph" w:styleId="a6">
    <w:name w:val="Normal (Web)"/>
    <w:basedOn w:val="a"/>
    <w:rsid w:val="0030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_2"/>
    <w:basedOn w:val="a"/>
    <w:rsid w:val="00303D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5"/>
      <w:szCs w:val="25"/>
      <w:lang w:eastAsia="ru-RU"/>
    </w:rPr>
  </w:style>
  <w:style w:type="paragraph" w:styleId="a7">
    <w:name w:val="footer"/>
    <w:basedOn w:val="a"/>
    <w:link w:val="a8"/>
    <w:uiPriority w:val="99"/>
    <w:unhideWhenUsed/>
    <w:rsid w:val="00303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DDA"/>
  </w:style>
  <w:style w:type="character" w:styleId="a9">
    <w:name w:val="Emphasis"/>
    <w:basedOn w:val="a0"/>
    <w:qFormat/>
    <w:rsid w:val="00303DDA"/>
    <w:rPr>
      <w:i/>
      <w:iCs/>
    </w:rPr>
  </w:style>
  <w:style w:type="character" w:customStyle="1" w:styleId="apple-converted-space">
    <w:name w:val="apple-converted-space"/>
    <w:basedOn w:val="a0"/>
    <w:rsid w:val="00303D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3461</Words>
  <Characters>19734</Characters>
  <Application>Microsoft Office Word</Application>
  <DocSecurity>0</DocSecurity>
  <Lines>164</Lines>
  <Paragraphs>46</Paragraphs>
  <ScaleCrop>false</ScaleCrop>
  <Company/>
  <LinksUpToDate>false</LinksUpToDate>
  <CharactersWithSpaces>23149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5</cp:revision>
  <dcterms:created xsi:type="dcterms:W3CDTF">2016-05-30T06:19:00Z</dcterms:created>
  <dcterms:modified xsi:type="dcterms:W3CDTF">2017-04-13T13:34:00Z</dcterms:modified>
</cp:coreProperties>
</file>