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76B" w:rsidRPr="00A44EBE" w:rsidRDefault="0087776B" w:rsidP="00D055D3">
      <w:pPr>
        <w:shd w:val="clear" w:color="auto" w:fill="FFFFFF"/>
        <w:spacing w:before="45" w:after="0" w:line="240" w:lineRule="auto"/>
        <w:ind w:left="255"/>
        <w:jc w:val="center"/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noProof/>
          <w:color w:val="121212"/>
          <w:sz w:val="28"/>
          <w:szCs w:val="28"/>
          <w:lang w:eastAsia="ru-RU"/>
        </w:rPr>
        <w:drawing>
          <wp:inline distT="0" distB="0" distL="0" distR="0">
            <wp:extent cx="6645910" cy="9365877"/>
            <wp:effectExtent l="19050" t="0" r="2540" b="0"/>
            <wp:docPr id="1" name="Рисунок 1" descr="C:\Users\роман\Desktop\тит 2\лит9мак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тит 2\лит9мак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6B" w:rsidRPr="00A44EBE" w:rsidRDefault="0087776B" w:rsidP="0087776B">
      <w:p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eastAsia="ru-RU"/>
        </w:rPr>
      </w:pPr>
    </w:p>
    <w:p w:rsidR="0087776B" w:rsidRPr="00A44EBE" w:rsidRDefault="0087776B" w:rsidP="00D055D3">
      <w:pPr>
        <w:shd w:val="clear" w:color="auto" w:fill="FFFFFF"/>
        <w:spacing w:before="45" w:after="0" w:line="240" w:lineRule="auto"/>
        <w:ind w:left="255"/>
        <w:jc w:val="center"/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eastAsia="ru-RU"/>
        </w:rPr>
      </w:pPr>
    </w:p>
    <w:p w:rsidR="00D055D3" w:rsidRPr="00A44EBE" w:rsidRDefault="00D055D3" w:rsidP="00D055D3">
      <w:pPr>
        <w:shd w:val="clear" w:color="auto" w:fill="FFFFFF"/>
        <w:spacing w:before="45" w:after="0" w:line="240" w:lineRule="auto"/>
        <w:ind w:left="255"/>
        <w:jc w:val="center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eastAsia="ru-RU"/>
        </w:rPr>
        <w:t>Пояснительная записка</w:t>
      </w:r>
    </w:p>
    <w:p w:rsidR="00D055D3" w:rsidRPr="00A44EBE" w:rsidRDefault="00D055D3" w:rsidP="00D055D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A38"/>
          <w:sz w:val="28"/>
          <w:szCs w:val="28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0F2A38"/>
          <w:sz w:val="28"/>
          <w:szCs w:val="28"/>
          <w:lang w:eastAsia="ru-RU"/>
        </w:rPr>
        <w:t>Цели задачи преподавания литературы в школе</w:t>
      </w:r>
    </w:p>
    <w:p w:rsidR="00D055D3" w:rsidRPr="00A44EBE" w:rsidRDefault="00D055D3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Цель изучения литературы в школе – приобщение учащихся к искусству слова, богатству русской классической и зарубежной литературы.</w:t>
      </w:r>
    </w:p>
    <w:p w:rsidR="00D055D3" w:rsidRPr="00A44EBE" w:rsidRDefault="00D055D3" w:rsidP="00D055D3">
      <w:pPr>
        <w:numPr>
          <w:ilvl w:val="0"/>
          <w:numId w:val="2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121212"/>
          <w:sz w:val="24"/>
          <w:szCs w:val="24"/>
          <w:lang w:eastAsia="ru-RU"/>
        </w:rPr>
        <w:t>воспитание</w:t>
      </w: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> духовно развитой личности, формирования гуманистического мировоззрения, гражданского сознания, чувство патриотизма, любви и уважения к литературе и ценностям отечественной культуры;</w:t>
      </w:r>
    </w:p>
    <w:p w:rsidR="00D055D3" w:rsidRPr="00A44EBE" w:rsidRDefault="00D055D3" w:rsidP="00D055D3">
      <w:pPr>
        <w:numPr>
          <w:ilvl w:val="0"/>
          <w:numId w:val="2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121212"/>
          <w:sz w:val="24"/>
          <w:szCs w:val="24"/>
          <w:lang w:eastAsia="ru-RU"/>
        </w:rPr>
        <w:t>развитие</w:t>
      </w: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> эмоционального восприятия художественного текста, образного и аналитического мышления,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</w:t>
      </w:r>
    </w:p>
    <w:p w:rsidR="00D055D3" w:rsidRPr="00A44EBE" w:rsidRDefault="00D055D3" w:rsidP="00D055D3">
      <w:pPr>
        <w:numPr>
          <w:ilvl w:val="0"/>
          <w:numId w:val="2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121212"/>
          <w:sz w:val="24"/>
          <w:szCs w:val="24"/>
          <w:lang w:eastAsia="ru-RU"/>
        </w:rPr>
        <w:t>освоение</w:t>
      </w: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> текстов художественных произведений в единстве формы и содержания, основных историко-литературных сведений и теоретико-литературных понятий;</w:t>
      </w:r>
    </w:p>
    <w:p w:rsidR="00D055D3" w:rsidRPr="00A44EBE" w:rsidRDefault="00D055D3" w:rsidP="00D055D3">
      <w:pPr>
        <w:numPr>
          <w:ilvl w:val="0"/>
          <w:numId w:val="2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> </w:t>
      </w:r>
      <w:r w:rsidRPr="00A44EBE">
        <w:rPr>
          <w:rFonts w:ascii="Times New Roman" w:eastAsia="Times New Roman" w:hAnsi="Times New Roman" w:cs="Times New Roman"/>
          <w:b/>
          <w:bCs/>
          <w:color w:val="121212"/>
          <w:sz w:val="24"/>
          <w:szCs w:val="24"/>
          <w:lang w:eastAsia="ru-RU"/>
        </w:rPr>
        <w:t>овладение умениями </w:t>
      </w: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>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выявление в произведениях конкретно исторического и общечеловеческого содержания, грамотного использования русского литературного языка при создании собственных устных и письменных высказываний.</w:t>
      </w:r>
    </w:p>
    <w:p w:rsidR="00D055D3" w:rsidRPr="00A44EBE" w:rsidRDefault="00D055D3" w:rsidP="00D055D3">
      <w:pPr>
        <w:pStyle w:val="a3"/>
        <w:numPr>
          <w:ilvl w:val="0"/>
          <w:numId w:val="6"/>
        </w:num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0F2A38"/>
          <w:sz w:val="28"/>
          <w:szCs w:val="28"/>
          <w:lang w:eastAsia="ru-RU"/>
        </w:rPr>
        <w:t>Нормативно-правовые документы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, на основании которых разработана рабочая программа:</w:t>
      </w:r>
    </w:p>
    <w:p w:rsidR="00D055D3" w:rsidRPr="00A44EBE" w:rsidRDefault="00D055D3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 Государственный образовательный стандарт, утверждённый приказом Минобразования России от 05.03.2004г. №1089; Программы для общеобразовательных учреждений по литературе в 9 классе, автор-составитель Г.И.Беленький; Обязательный минимум содержания образования по литературе;Требования к уровню подготовки учащихся по литературе в 9 классе.</w:t>
      </w:r>
    </w:p>
    <w:p w:rsidR="00D055D3" w:rsidRPr="00A44EBE" w:rsidRDefault="00D055D3" w:rsidP="00D055D3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4EBE">
        <w:rPr>
          <w:rFonts w:ascii="Times New Roman" w:hAnsi="Times New Roman" w:cs="Times New Roman"/>
          <w:b/>
          <w:sz w:val="28"/>
          <w:szCs w:val="28"/>
        </w:rPr>
        <w:t>Обоснование выбора данной программы</w:t>
      </w:r>
    </w:p>
    <w:p w:rsidR="00D055D3" w:rsidRPr="00A44EBE" w:rsidRDefault="00D055D3" w:rsidP="00D055D3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BE">
        <w:rPr>
          <w:rFonts w:ascii="Times New Roman" w:hAnsi="Times New Roman" w:cs="Times New Roman"/>
          <w:sz w:val="24"/>
          <w:szCs w:val="24"/>
        </w:rPr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 Главная идея программы по литературе – изучение литературы от мифов к фольклору, от фольклора к древнерусской литературе, от неё к русской литературе XVIII, XIX, XX веков.</w:t>
      </w:r>
    </w:p>
    <w:p w:rsidR="00D055D3" w:rsidRPr="00A44EBE" w:rsidRDefault="00D055D3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1.3.Сведения о программе</w:t>
      </w:r>
    </w:p>
    <w:p w:rsidR="00D055D3" w:rsidRPr="00A44EBE" w:rsidRDefault="00D055D3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Рабочая  программа по литературе для 9 класса создана на основе федерального компонента государственного стандарта основного общего образования и программы общеобразовательных учреждений «Литература 5-11 классы» под редакцией Г.И.Беленького. – М.: Мнемозина, 2009. </w:t>
      </w:r>
    </w:p>
    <w:p w:rsidR="00D055D3" w:rsidRPr="00A44EBE" w:rsidRDefault="00D055D3" w:rsidP="00D055D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8"/>
          <w:szCs w:val="28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0F2A38"/>
          <w:sz w:val="28"/>
          <w:szCs w:val="28"/>
          <w:lang w:eastAsia="ru-RU"/>
        </w:rPr>
        <w:t>Место и роль учебного курса</w:t>
      </w:r>
    </w:p>
    <w:p w:rsidR="00D055D3" w:rsidRPr="00A44EBE" w:rsidRDefault="00D055D3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Изучение литературы в школе позволяет учащимся осознать литературу как величайшую духовно-эстетическую ценность; освоить идейно-эстетическое богатство родной литературы в ее лучших образцах и отдельных произведениях литературы народов России, познакомиться с шедеврами мировой классики; научиться анализировать и оценивать литературные произведения; получить представление о жизненном и творческом пути выдающихся писателей; развить и усовершенствовать коммуникативные навыки на основе осознания функций языка и художественной образности литературного текста.</w:t>
      </w:r>
    </w:p>
    <w:p w:rsidR="00D055D3" w:rsidRPr="00A44EBE" w:rsidRDefault="00D055D3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В результате освоения содержания курса литературы учащийся получает возможность совершенствовать и расширить круг общих учебных умений, навыков и способов деятельности, овладение которыми является необходимым условием развития и социализации школьников.</w:t>
      </w:r>
    </w:p>
    <w:p w:rsidR="00D055D3" w:rsidRPr="00A44EBE" w:rsidRDefault="00D055D3" w:rsidP="00D055D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8"/>
          <w:szCs w:val="28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0F2A38"/>
          <w:sz w:val="28"/>
          <w:szCs w:val="28"/>
          <w:lang w:eastAsia="ru-RU"/>
        </w:rPr>
        <w:t>Формы организации образовательного процесса:</w:t>
      </w:r>
    </w:p>
    <w:p w:rsidR="00D055D3" w:rsidRPr="00A44EBE" w:rsidRDefault="00D055D3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дифференцированная и индивидуальная, 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полусамостоятельная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 и самостоятельная, парная и групповая работа, индивидуальный, фронтальный, комбинированный опросы, зачеты.</w:t>
      </w:r>
    </w:p>
    <w:p w:rsidR="00D055D3" w:rsidRPr="00A44EBE" w:rsidRDefault="00D055D3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Преобладающие формы текущего контроля знаний, умений и навыков: тесты, самостоятельные и творческие работы, сочинения, 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конспекты</w:t>
      </w:r>
      <w:proofErr w:type="gram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,д</w:t>
      </w:r>
      <w:proofErr w:type="gram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иктанты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 литературоведческих терминов, кроссворды по литературным произведениям.</w:t>
      </w:r>
    </w:p>
    <w:p w:rsidR="00D055D3" w:rsidRPr="00A44EBE" w:rsidRDefault="00D055D3" w:rsidP="00D055D3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0F2A38"/>
          <w:sz w:val="28"/>
          <w:szCs w:val="28"/>
          <w:lang w:eastAsia="ru-RU"/>
        </w:rPr>
        <w:lastRenderedPageBreak/>
        <w:t>Технологии обучения: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 ИКТ, 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здоровьесберегающие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, индивидуальное и дифференцированное обучение, проблемное обучение.</w:t>
      </w:r>
    </w:p>
    <w:p w:rsidR="00D055D3" w:rsidRPr="00A44EBE" w:rsidRDefault="00D055D3" w:rsidP="00D055D3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8"/>
          <w:szCs w:val="28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0F2A38"/>
          <w:sz w:val="28"/>
          <w:szCs w:val="28"/>
          <w:lang w:eastAsia="ru-RU"/>
        </w:rPr>
        <w:t>Виды и формы контроля:</w:t>
      </w:r>
    </w:p>
    <w:p w:rsidR="00D055D3" w:rsidRPr="00A44EBE" w:rsidRDefault="00D055D3" w:rsidP="00D055D3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 подготовка и защита рефератов, проектов по литературе, тест;</w:t>
      </w:r>
    </w:p>
    <w:p w:rsidR="00D055D3" w:rsidRPr="00A44EBE" w:rsidRDefault="00D055D3" w:rsidP="00D055D3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проверочная работа с выборочным ответом;</w:t>
      </w:r>
    </w:p>
    <w:p w:rsidR="00D055D3" w:rsidRPr="00A44EBE" w:rsidRDefault="00D055D3" w:rsidP="00D055D3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комплексный анализ текста;</w:t>
      </w:r>
    </w:p>
    <w:p w:rsidR="00D055D3" w:rsidRPr="00A44EBE" w:rsidRDefault="00D055D3" w:rsidP="00D055D3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зачётная система по некоторым темам курса;</w:t>
      </w:r>
    </w:p>
    <w:p w:rsidR="00D055D3" w:rsidRPr="00A44EBE" w:rsidRDefault="00D055D3" w:rsidP="00D055D3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классное и домашнее сочинение по изученному произведению;</w:t>
      </w:r>
    </w:p>
    <w:p w:rsidR="00D055D3" w:rsidRPr="00A44EBE" w:rsidRDefault="00D055D3" w:rsidP="00D055D3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устное высказывание на заданную тему;</w:t>
      </w:r>
    </w:p>
    <w:p w:rsidR="00D055D3" w:rsidRPr="00A44EBE" w:rsidRDefault="00D055D3" w:rsidP="00D055D3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ответ на проблемный вопрос.</w:t>
      </w:r>
    </w:p>
    <w:p w:rsidR="00D055D3" w:rsidRPr="00A44EBE" w:rsidRDefault="00D055D3" w:rsidP="00D055D3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8"/>
          <w:szCs w:val="28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0F2A38"/>
          <w:sz w:val="28"/>
          <w:szCs w:val="28"/>
          <w:lang w:eastAsia="ru-RU"/>
        </w:rPr>
        <w:t xml:space="preserve">Планируемый уровень подготовки </w:t>
      </w:r>
      <w:proofErr w:type="gramStart"/>
      <w:r w:rsidRPr="00A44EBE">
        <w:rPr>
          <w:rFonts w:ascii="Times New Roman" w:eastAsia="Times New Roman" w:hAnsi="Times New Roman" w:cs="Times New Roman"/>
          <w:b/>
          <w:bCs/>
          <w:color w:val="0F2A38"/>
          <w:sz w:val="28"/>
          <w:szCs w:val="28"/>
          <w:lang w:eastAsia="ru-RU"/>
        </w:rPr>
        <w:t>обучающихся</w:t>
      </w:r>
      <w:proofErr w:type="gramEnd"/>
      <w:r w:rsidRPr="00A44EBE">
        <w:rPr>
          <w:rFonts w:ascii="Times New Roman" w:eastAsia="Times New Roman" w:hAnsi="Times New Roman" w:cs="Times New Roman"/>
          <w:b/>
          <w:bCs/>
          <w:color w:val="0F2A38"/>
          <w:sz w:val="28"/>
          <w:szCs w:val="28"/>
          <w:lang w:eastAsia="ru-RU"/>
        </w:rPr>
        <w:t>:</w:t>
      </w:r>
    </w:p>
    <w:p w:rsidR="00D055D3" w:rsidRPr="00A44EBE" w:rsidRDefault="00D055D3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К концу 9 класса учащиеся должны овладеть следующими умениями и навыками:</w:t>
      </w:r>
    </w:p>
    <w:p w:rsidR="00D055D3" w:rsidRPr="00A44EBE" w:rsidRDefault="00D055D3" w:rsidP="00D055D3">
      <w:pPr>
        <w:numPr>
          <w:ilvl w:val="0"/>
          <w:numId w:val="4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> использовать элементы причинно-следственного и структурно-функционального анализа;</w:t>
      </w:r>
    </w:p>
    <w:p w:rsidR="00D055D3" w:rsidRPr="00A44EBE" w:rsidRDefault="00D055D3" w:rsidP="00D055D3">
      <w:pPr>
        <w:numPr>
          <w:ilvl w:val="0"/>
          <w:numId w:val="4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 xml:space="preserve"> определять сущностные характеристики изучаемого объекта; самостоятельно выбирать критерии для сравнения, сопоставления, оценки и классификации объектов;</w:t>
      </w:r>
    </w:p>
    <w:p w:rsidR="00D055D3" w:rsidRPr="00A44EBE" w:rsidRDefault="00D055D3" w:rsidP="00D055D3">
      <w:pPr>
        <w:numPr>
          <w:ilvl w:val="0"/>
          <w:numId w:val="4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 xml:space="preserve"> самостоятельно создавать алгоритмы познавательной деятельности для решения задач творческого и поискового характера;</w:t>
      </w:r>
    </w:p>
    <w:p w:rsidR="00D055D3" w:rsidRPr="00A44EBE" w:rsidRDefault="00D055D3" w:rsidP="00D055D3">
      <w:pPr>
        <w:numPr>
          <w:ilvl w:val="0"/>
          <w:numId w:val="4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 xml:space="preserve"> искать нужную информацию по заданной теме в источниках различного типа; отделять основную информацию от второстепенной, критически оценивать достоверность полученной информации, передавать содержание информации адекватно поставленной цели;</w:t>
      </w:r>
    </w:p>
    <w:p w:rsidR="00D055D3" w:rsidRPr="00A44EBE" w:rsidRDefault="00D055D3" w:rsidP="00D055D3">
      <w:pPr>
        <w:numPr>
          <w:ilvl w:val="0"/>
          <w:numId w:val="4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 xml:space="preserve"> уметь развернуто обосновывать суждения, давать определения, приводить доказательства  объяснение изученных положений на самостоятельно подобранных конкретных примерах; владеть основными видами публичных выступлений, следовать этическим нормам и правилам ведения диалога;</w:t>
      </w:r>
    </w:p>
    <w:p w:rsidR="00D055D3" w:rsidRPr="00A44EBE" w:rsidRDefault="00D055D3" w:rsidP="00D055D3">
      <w:pPr>
        <w:numPr>
          <w:ilvl w:val="0"/>
          <w:numId w:val="4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 xml:space="preserve"> выбирать вид чтения в соответствии с поставленной целью (ознакомительное, просмотровое, поисковое);</w:t>
      </w:r>
    </w:p>
    <w:p w:rsidR="00D055D3" w:rsidRPr="00A44EBE" w:rsidRDefault="00D055D3" w:rsidP="00D055D3">
      <w:pPr>
        <w:numPr>
          <w:ilvl w:val="0"/>
          <w:numId w:val="4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 xml:space="preserve"> уметь понимать язык художественного произведения, работать с критическими статьями;</w:t>
      </w:r>
    </w:p>
    <w:p w:rsidR="00D055D3" w:rsidRPr="00A44EBE" w:rsidRDefault="00D055D3" w:rsidP="00D055D3">
      <w:pPr>
        <w:numPr>
          <w:ilvl w:val="0"/>
          <w:numId w:val="4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 xml:space="preserve"> владеть навыками редактирования текста, создания собственного текста;</w:t>
      </w:r>
    </w:p>
    <w:p w:rsidR="00D055D3" w:rsidRPr="00A44EBE" w:rsidRDefault="00D055D3" w:rsidP="00D055D3">
      <w:pPr>
        <w:numPr>
          <w:ilvl w:val="0"/>
          <w:numId w:val="4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 xml:space="preserve"> определять собственное отношение к явлениям прошлого и современной жизни;</w:t>
      </w:r>
    </w:p>
    <w:p w:rsidR="00D055D3" w:rsidRPr="00A44EBE" w:rsidRDefault="00D055D3" w:rsidP="00D055D3">
      <w:pPr>
        <w:numPr>
          <w:ilvl w:val="0"/>
          <w:numId w:val="4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 xml:space="preserve"> уметь отстаивать свою гражданскую позицию, формулировать свои взгляды;</w:t>
      </w:r>
    </w:p>
    <w:p w:rsidR="00D055D3" w:rsidRPr="00A44EBE" w:rsidRDefault="00D055D3" w:rsidP="00D055D3">
      <w:pPr>
        <w:numPr>
          <w:ilvl w:val="0"/>
          <w:numId w:val="4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 xml:space="preserve"> осуществлять осознанный выбор путей продолжения образования или будущей профессиональной деятельности.</w:t>
      </w:r>
    </w:p>
    <w:p w:rsidR="00D055D3" w:rsidRPr="00A44EBE" w:rsidRDefault="009B2D46" w:rsidP="009B2D46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8"/>
          <w:szCs w:val="28"/>
          <w:lang w:eastAsia="ru-RU"/>
        </w:rPr>
      </w:pPr>
      <w:proofErr w:type="spellStart"/>
      <w:r w:rsidRPr="00A44EBE">
        <w:rPr>
          <w:rFonts w:ascii="Times New Roman" w:eastAsia="Times New Roman" w:hAnsi="Times New Roman" w:cs="Times New Roman"/>
          <w:b/>
          <w:bCs/>
          <w:color w:val="0F2A38"/>
          <w:sz w:val="28"/>
          <w:szCs w:val="28"/>
          <w:lang w:eastAsia="ru-RU"/>
        </w:rPr>
        <w:t>Учебно</w:t>
      </w:r>
      <w:proofErr w:type="spellEnd"/>
      <w:r w:rsidRPr="00A44EBE">
        <w:rPr>
          <w:rFonts w:ascii="Times New Roman" w:eastAsia="Times New Roman" w:hAnsi="Times New Roman" w:cs="Times New Roman"/>
          <w:b/>
          <w:bCs/>
          <w:color w:val="0F2A38"/>
          <w:sz w:val="28"/>
          <w:szCs w:val="28"/>
          <w:lang w:eastAsia="ru-RU"/>
        </w:rPr>
        <w:t xml:space="preserve"> – методический комплект.</w:t>
      </w:r>
    </w:p>
    <w:p w:rsidR="00D055D3" w:rsidRPr="00A44EBE" w:rsidRDefault="00D055D3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Данная рабочая программа составлена в соответствии с методическими указаниями авторов учебника:</w:t>
      </w:r>
    </w:p>
    <w:p w:rsidR="00D055D3" w:rsidRPr="00A44EBE" w:rsidRDefault="00D055D3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Литература. Русская классика. В 2-х частях.9 класс. Под ред. Г.И..Беленького – М., «Мнемозина, 2008.</w:t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 </w:t>
      </w:r>
    </w:p>
    <w:p w:rsidR="00D055D3" w:rsidRPr="00A44EBE" w:rsidRDefault="00D055D3" w:rsidP="009B2D4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8"/>
          <w:szCs w:val="28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0F2A38"/>
          <w:sz w:val="28"/>
          <w:szCs w:val="28"/>
          <w:lang w:eastAsia="ru-RU"/>
        </w:rPr>
        <w:t xml:space="preserve">Содержание </w:t>
      </w:r>
      <w:r w:rsidR="009B2D46" w:rsidRPr="00A44EBE">
        <w:rPr>
          <w:rFonts w:ascii="Times New Roman" w:eastAsia="Times New Roman" w:hAnsi="Times New Roman" w:cs="Times New Roman"/>
          <w:b/>
          <w:bCs/>
          <w:color w:val="0F2A38"/>
          <w:sz w:val="28"/>
          <w:szCs w:val="28"/>
          <w:lang w:eastAsia="ru-RU"/>
        </w:rPr>
        <w:t>курса</w:t>
      </w:r>
    </w:p>
    <w:p w:rsidR="00D055D3" w:rsidRPr="00A44EBE" w:rsidRDefault="00D055D3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Введение.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Начальные сведения об историческом развитии рус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ской литературы.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 Литература Древней Руси (6 ч.)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Общая характеристика древнерусской литературы.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Для чтения и изучения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«Слово о полку Игореве».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Патриотический пафос, эпичность и лиризм поэмы. Ее построение, связь с народной поэзией. Проблема авторства поэмы. Кого и за что прославляет и осуждает автор?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Литература XVIII века (8 ч.)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Общая характеристика литературы </w:t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XVIII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 века. Сведения о классицизме. Значение литературной деятельности М. В. Ломо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носова. Свободолюбивые идеи в литературе </w:t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XVIII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 века (А. Н. Ради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щев).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Д. И. Фонвизин.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Сведения о жизни и творчестве. Для чтения и бесед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«Недоросль».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Сатирическое обличение невежества, злонравия, деспотизма. Идеалы человеческого достоинства, гражданского слу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жения родине. Элементы классицизма в комедии.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Г. Р. Державин.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Сведения о жизни и творчестве. Для чтения и бесед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«Властителям и судиям»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(фрагменты), </w:t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«Русские девушки», «Памятник».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Заслуги Державина 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lastRenderedPageBreak/>
        <w:t>перед русской литературой (поворот поэзии к реальной жизни). Сочетание в его стихах эле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ментов оды, сатиры и философских раздумий.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u w:val="single"/>
          <w:lang w:eastAsia="ru-RU"/>
        </w:rPr>
        <w:t>Контроль: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Подготовка к домашнему сочинению (1 ч.)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Литература первой половины XIX века (55 ч.)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Романтизм и реализм в литературе первой половины XIX в. </w:t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А. С. Грибоедов.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Сведения о жизни и творчестве. Для чтения и изучения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«Горе от ума».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Своеобразие жанра и композиции пьесы. Об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щественный и личный конфликт в комедии. «Век нынешний и век минувший». Поражение и победа Чацкого. Непреходящее значение образа Чацкого. Богатство языка комедии.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А. С. Пушкин.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Жизнь и творчество (основные вехи).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Для чтения и изучения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Лирика: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«К Чаадаеву», «</w:t>
      </w:r>
      <w:proofErr w:type="gram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Во</w:t>
      </w:r>
      <w:proofErr w:type="gram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 глубине сибирских руд...», «К морю», «К***» («Я помню чудное мгновенье...»), «19 октября» (1825 г.)' «Пророк», «Анчар», «На холмах Грузии...», «Я вас любил...», «Я памятник себе воздвиг...».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Свобода, творчество, любовь — три стихии человеческого духа в лирике Пушкина.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 xml:space="preserve">Ее 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биографизм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, высокий нравственный смысл. «Внутренняя красота человека» (В. Г. Белинский) как идеал и нравственный критерий Пушкина.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Роман «Евгений Онегин». История создания. Лироэпический характер «свободного романа» в стихах. Образ автора. Широта охвата действительности. Главные герои романа, причины их жиз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ненной драмы. Богатство и своеобразие языка. «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Онегинская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 стро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фа». «Евгений Онегин» — первый реалистический роман в рус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ской литературе. Оценка романа в русской критике.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Теория литературы: понятие о литературном типе.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Для чтения и бесед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«Пиковая дама». Маниакальная жажда денег, богатства, власти над людьми, погубившая сильного, незаурядного человека. Роль в повести фантастического элемента.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«Моцарт и Сальери». Проблема таланта, гения, труда, вдохно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вения. Злая сила зависти.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М. Ю. Лермонтов. Жизнь и творчество (основные вехи).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Для чтения и изучения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Лирика: «Смерть Поэта», «Когда волнуется желтеющая нива...», «Дума», «Поэт», «И скучно и грустно...», «Молитва» («В минуту жизни трудную...»), «Расстались мы, но твой портрет...», «Нищий», «Прощай, немытая Россия...», «Нет, не тебя так пылко я люблю...», «Пророк», «Родина»</w:t>
      </w:r>
      <w:proofErr w:type="gram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.В</w:t>
      </w:r>
      <w:proofErr w:type="gram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озвышенное и трагическое в поэзии Лер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монтова. Интонационное и ритмическое богатство лирики.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«Герой нашего времени». История души человека, не нашедшего высокой цели в жизни. Беспощадный самоанализ Печорина, противоречия его натуры. Роль других действующих лиц в рас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крытии его характера. Особенности композиции романа (смена рассказчиков, нарушение хронологической последовательности повествования). Печорин и Онегин.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Оценка романа в русской критике.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Для самостоятельного чтения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«Маскарад»; «Душа моя мрачна. Скорей, певец, скорей!..» и «В альбом» (из Д. Г. Байрона), и другие стихотворения.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Н. В. Гоголь.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Жизнь и творчество (основные вехи).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Для чтения и изучения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«Мертвые души».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Своеобразие жанра. Путешествие героя как прием воссоздания широкой панорамы Руси: Русь помещичья, чи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 xml:space="preserve">новничья, народная. Типичность характеров, способы их обрисовки, их конкретно-историческое и общечеловеческое значение. Идейно-композиционное значение образа Чичикова. Образ автора. </w:t>
      </w:r>
      <w:proofErr w:type="gram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Един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ство сатирического и лирического начал, обусловленное гумани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стическими идеалами Гоголя.</w:t>
      </w:r>
      <w:proofErr w:type="gram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 «Мертвые души» в оценке русской критики.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«Шинель».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 Тема «маленького человека». Роль фантастики в повести.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Для самостоятельного чтения «Портрет», «Нос», «Коляска».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Н. А. Некрасов.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Место Некрасова в русской поэзии XIX века.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Для чтения и изучения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«Размышления у парадного подъезда».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Восприятие народных страданий как собственного неизбывного горя. Осуждение долго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терпения народа, призыв пробудиться от духовного сна. Для чтения и бесед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lastRenderedPageBreak/>
        <w:t xml:space="preserve">«Давно — </w:t>
      </w:r>
      <w:proofErr w:type="gramStart"/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отвергнутый</w:t>
      </w:r>
      <w:proofErr w:type="gramEnd"/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 xml:space="preserve"> тобою...», «Письма», «Горящие письма».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Новизна мотивов интимной лирики (трагические перипетии любовного чувства).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Теория литературы: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понятие о лирическом герое.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Для самостоятельного чтения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 xml:space="preserve">«Огородник», «Праздник жизни, молодости годы...», «Песня 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Еремушке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», «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Калистрат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» и другие произведения.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Л. Н. Толстой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как исследователь путей нравственного совер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шенствования человека.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«Юность»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(обзор). Три эпохи жизни человека в трилогии Тол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стого. Способность к духовному росту — основной критерий писа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теля в оценке людей.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Теория литературы: особенности повествования от первого лица.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Ф. М. Достоевский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как писатель-психолог.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Для чтения и бесед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«Белые ночи». Причины отчуждения героя от реальной дей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ствительности. Утверждение идеи бескорыстной и чистой любви. Мастерство анализа психологии и поведения людей в исключи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тельных обстоятельствах.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Для самостоятельного чтения «Бедные люди».</w:t>
      </w:r>
    </w:p>
    <w:p w:rsidR="00D055D3" w:rsidRPr="00A44EBE" w:rsidRDefault="00D055D3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u w:val="single"/>
          <w:lang w:eastAsia="ru-RU"/>
        </w:rPr>
        <w:t>Контроль: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 Комментированное чтение (1 ч.), С/</w:t>
      </w:r>
      <w:proofErr w:type="gram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р</w:t>
      </w:r>
      <w:proofErr w:type="gram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 (0,5 ч.), 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выр.чтение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 наизусть, 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вн.чт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. (2 ч.), 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дом.сочинение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, 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кл.сочинение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 (1 ч.)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Литература XX века (33 ч.)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Литература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великих и трагических лет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А. А. Блок.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Сведения о жизни и творчестве.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Для чтения и изучения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Лирика: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«Да. Так диктует вдохновенье...»; «Земное сердце сты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нет вновь...», «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Сольвейг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», «Пушкинскому дому». Чувство личной ответственности за трагические катаклизмы на Родине и во всем мире. Покоряющая сила любви. Ощущение неразрывной связи поэта с лучшими традициями русской культуры.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Для самостоятельного чтения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«Лениво и тяжко плывут облака...», «Осенний день», «Сусаль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ный ангел», «Мы встречались с тобой на закате...» и другие стихо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творения.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В. В. Маяковский. 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Сведения о жизни и творчестве.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Для чтения и изучения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«Хорошее отношение к лошадям».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 Гуманистическое содержание стихотворения. Звуковая инструментовка стиха.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«Необычайное приключение…»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 Юмор и патетика, метафорический строй стихотворения.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Новаторство Маяковского в стихосложении.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С.А.Есенин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. Сведения о жизни и творчестве.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Для чтения и изучения</w:t>
      </w:r>
      <w:proofErr w:type="gram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 .</w:t>
      </w:r>
      <w:proofErr w:type="gram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Лирика «Отговорила роща золотая…», «Собаке Качалова», «Низкий дом с голубыми ставнями…». Родина и родная природа как источник лирических переживаний. Нежность «ко всему живому». Грусть от сознания быстротечности жизни.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Михаил Афанасьевич Булгаков.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 Слово о писателе.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Повесть </w:t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«Собачье сердце».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 История создания и судьба повести. Смысл названия. Система образов произведения. Умственная, нравственная, духовная недоразвитость — основа живучести «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шариковщины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», «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швондерства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». Поэти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ка Булгакова-сатирика. Прием гротеска в повести.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Теория литературы. Художественная условность, фан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тастика, сатира (развитие понятий).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Михаил Александрович Шолохов.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 Слово о писателе.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Рассказ </w:t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«Судьба человека».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 Смысл названия рассказа. Судьба Родины и судьба человека. Композиция рассказа. Образ Андрея Соколова, простого человека, воина и тру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женика. Автор и рассказчик в произведении. Сказовая манера повествования. Значение картины весенней приро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>ды для раскрытия идеи рассказа. Широта типизации.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Теория литературы. Реализм в художественной ли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softHyphen/>
        <w:t xml:space="preserve">тературе. Реалистическая </w:t>
      </w:r>
      <w:r w:rsidR="009B2D46"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типизация (углубление понятия).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</w: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Александр Исаевич Солженицын.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 Слово о писателе. Рассказ «Матренин двор». Образ праведницы. Трагизм судьбы ге</w:t>
      </w:r>
      <w:r w:rsidR="009B2D46"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роини. Жизненная основа притчи.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br/>
        <w:t>Теория литературы. Притча (углубление понятия).</w:t>
      </w:r>
    </w:p>
    <w:p w:rsidR="00D055D3" w:rsidRPr="00A44EBE" w:rsidRDefault="00D055D3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u w:val="single"/>
          <w:lang w:eastAsia="ru-RU"/>
        </w:rPr>
        <w:lastRenderedPageBreak/>
        <w:t>Контроль: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 Комментированное чтение (1 ч.), С/</w:t>
      </w:r>
      <w:proofErr w:type="gram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р</w:t>
      </w:r>
      <w:proofErr w:type="gram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 (0,5 ч.), 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выр.чтение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 наизусть, 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вн.чт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. (2 ч.), 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дом.сочинение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, </w:t>
      </w:r>
      <w:proofErr w:type="spellStart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кл.сочинение</w:t>
      </w:r>
      <w:proofErr w:type="spellEnd"/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 xml:space="preserve"> (1 ч.)</w:t>
      </w:r>
    </w:p>
    <w:p w:rsidR="009B2D46" w:rsidRPr="00A44EBE" w:rsidRDefault="009B2D46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</w:p>
    <w:p w:rsidR="00D055D3" w:rsidRPr="00A44EBE" w:rsidRDefault="00D055D3" w:rsidP="009B2D46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8"/>
          <w:szCs w:val="28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0F2A38"/>
          <w:sz w:val="28"/>
          <w:szCs w:val="28"/>
          <w:lang w:eastAsia="ru-RU"/>
        </w:rPr>
        <w:t>Учебно-тематический план</w:t>
      </w:r>
    </w:p>
    <w:p w:rsidR="00D055D3" w:rsidRPr="00A44EBE" w:rsidRDefault="00D055D3" w:rsidP="00D055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</w:p>
    <w:tbl>
      <w:tblPr>
        <w:tblW w:w="1032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86"/>
        <w:gridCol w:w="947"/>
        <w:gridCol w:w="2960"/>
        <w:gridCol w:w="5627"/>
      </w:tblGrid>
      <w:tr w:rsidR="00D055D3" w:rsidRPr="00A44EBE" w:rsidTr="009B2D46">
        <w:trPr>
          <w:trHeight w:val="548"/>
        </w:trPr>
        <w:tc>
          <w:tcPr>
            <w:tcW w:w="786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055D3" w:rsidRPr="00A44EBE" w:rsidRDefault="00D055D3" w:rsidP="001B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4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96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Разделы и темы</w:t>
            </w:r>
          </w:p>
        </w:tc>
        <w:tc>
          <w:tcPr>
            <w:tcW w:w="56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055D3" w:rsidRPr="00A44EBE" w:rsidRDefault="00D055D3" w:rsidP="001B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</w:t>
            </w:r>
          </w:p>
        </w:tc>
      </w:tr>
      <w:tr w:rsidR="00D055D3" w:rsidRPr="00A44EBE" w:rsidTr="009B2D46">
        <w:trPr>
          <w:trHeight w:val="281"/>
        </w:trPr>
        <w:tc>
          <w:tcPr>
            <w:tcW w:w="786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6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Древней Руси</w:t>
            </w:r>
          </w:p>
        </w:tc>
        <w:tc>
          <w:tcPr>
            <w:tcW w:w="56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55D3" w:rsidRPr="00A44EBE" w:rsidTr="009B2D46">
        <w:trPr>
          <w:trHeight w:val="562"/>
        </w:trPr>
        <w:tc>
          <w:tcPr>
            <w:tcW w:w="786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6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VIII века</w:t>
            </w:r>
          </w:p>
        </w:tc>
        <w:tc>
          <w:tcPr>
            <w:tcW w:w="56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домашнему сочинению (1 ч.)</w:t>
            </w:r>
          </w:p>
        </w:tc>
      </w:tr>
      <w:tr w:rsidR="00D055D3" w:rsidRPr="00A44EBE" w:rsidTr="009B2D46">
        <w:trPr>
          <w:trHeight w:val="894"/>
        </w:trPr>
        <w:tc>
          <w:tcPr>
            <w:tcW w:w="786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96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XIX века</w:t>
            </w:r>
          </w:p>
        </w:tc>
        <w:tc>
          <w:tcPr>
            <w:tcW w:w="56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Комментированное чтение (1 ч.), С/</w:t>
            </w:r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(0,5 ч.),</w:t>
            </w:r>
          </w:p>
          <w:p w:rsidR="00D055D3" w:rsidRPr="00A44EBE" w:rsidRDefault="00D055D3" w:rsidP="001B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</w:t>
            </w:r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тение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наизусть, </w:t>
            </w: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(2 ч.), </w:t>
            </w: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дом.сочинение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кл.сочинение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 ч.)</w:t>
            </w:r>
          </w:p>
        </w:tc>
      </w:tr>
      <w:tr w:rsidR="00D055D3" w:rsidRPr="00A44EBE" w:rsidTr="009B2D46">
        <w:trPr>
          <w:trHeight w:val="548"/>
        </w:trPr>
        <w:tc>
          <w:tcPr>
            <w:tcW w:w="786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96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XX века</w:t>
            </w:r>
          </w:p>
        </w:tc>
        <w:tc>
          <w:tcPr>
            <w:tcW w:w="56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055D3" w:rsidRPr="00A44EBE" w:rsidRDefault="00D055D3" w:rsidP="001B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наизусть, </w:t>
            </w: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</w:t>
            </w:r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(7 ч.), сочинение (4 ч.)</w:t>
            </w:r>
          </w:p>
        </w:tc>
      </w:tr>
    </w:tbl>
    <w:p w:rsidR="00D055D3" w:rsidRPr="00A44EBE" w:rsidRDefault="00D055D3" w:rsidP="00D0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 </w:t>
      </w:r>
    </w:p>
    <w:p w:rsidR="009B2D46" w:rsidRPr="00A44EBE" w:rsidRDefault="009B2D46" w:rsidP="009B2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b/>
          <w:bCs/>
          <w:color w:val="0F2A38"/>
          <w:sz w:val="24"/>
          <w:szCs w:val="24"/>
          <w:lang w:eastAsia="ru-RU"/>
        </w:rPr>
        <w:t>Учебное и учебно-методическое обеспечение:</w:t>
      </w:r>
      <w:r w:rsidRPr="00A44EBE">
        <w:rPr>
          <w:rFonts w:ascii="Times New Roman" w:eastAsia="Times New Roman" w:hAnsi="Times New Roman" w:cs="Times New Roman"/>
          <w:color w:val="0F2A38"/>
          <w:sz w:val="24"/>
          <w:szCs w:val="24"/>
          <w:lang w:eastAsia="ru-RU"/>
        </w:rPr>
        <w:t> </w:t>
      </w:r>
    </w:p>
    <w:p w:rsidR="009B2D46" w:rsidRPr="00A44EBE" w:rsidRDefault="009B2D46" w:rsidP="009B2D46">
      <w:pPr>
        <w:numPr>
          <w:ilvl w:val="0"/>
          <w:numId w:val="15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>Беляева Н.В. Уроки изучения лирики в школе. (Теория и практика дифференцированного подхода к учащимся). – М., «</w:t>
      </w:r>
      <w:proofErr w:type="spellStart"/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>Вербум</w:t>
      </w:r>
      <w:proofErr w:type="spellEnd"/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 xml:space="preserve"> – М», 2004.</w:t>
      </w:r>
    </w:p>
    <w:p w:rsidR="009B2D46" w:rsidRPr="00A44EBE" w:rsidRDefault="009B2D46" w:rsidP="009B2D46">
      <w:pPr>
        <w:numPr>
          <w:ilvl w:val="0"/>
          <w:numId w:val="15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>Пособие для учителя к учебнику и хрестоматии «Русская литература 19  века. 9 класс» под ред. Беленького. – М., «</w:t>
      </w:r>
      <w:proofErr w:type="spellStart"/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>Мнемозимна</w:t>
      </w:r>
      <w:proofErr w:type="spellEnd"/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>», 2008.</w:t>
      </w:r>
    </w:p>
    <w:p w:rsidR="009B2D46" w:rsidRPr="00A44EBE" w:rsidRDefault="009B2D46" w:rsidP="009B2D46">
      <w:pPr>
        <w:numPr>
          <w:ilvl w:val="0"/>
          <w:numId w:val="15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>Литература. Русская классика. В 2-х частях.9 класс. Под ред. Г.И..Беленького – М., «Мнемозина, 2008.</w:t>
      </w:r>
    </w:p>
    <w:p w:rsidR="009B2D46" w:rsidRPr="00A44EBE" w:rsidRDefault="009B2D46" w:rsidP="009B2D46">
      <w:pPr>
        <w:numPr>
          <w:ilvl w:val="0"/>
          <w:numId w:val="15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>Золотарева И.В. Поурочные разработки по русской литературе. 19 век. 9 класс. – М., «ВАКО», 2003</w:t>
      </w:r>
    </w:p>
    <w:p w:rsidR="009B2D46" w:rsidRPr="00A44EBE" w:rsidRDefault="009B2D46" w:rsidP="009B2D46">
      <w:pPr>
        <w:numPr>
          <w:ilvl w:val="0"/>
          <w:numId w:val="15"/>
        </w:numPr>
        <w:shd w:val="clear" w:color="auto" w:fill="FFFFFF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</w:pPr>
      <w:r w:rsidRPr="00A44EBE">
        <w:rPr>
          <w:rFonts w:ascii="Times New Roman" w:eastAsia="Times New Roman" w:hAnsi="Times New Roman" w:cs="Times New Roman"/>
          <w:color w:val="121212"/>
          <w:sz w:val="24"/>
          <w:szCs w:val="24"/>
          <w:lang w:eastAsia="ru-RU"/>
        </w:rPr>
        <w:t>Уроки литературы 5-11 класс.  ООО «Кирилл и Мефодий», 2005</w:t>
      </w:r>
    </w:p>
    <w:p w:rsidR="009F0D8F" w:rsidRPr="00A44EBE" w:rsidRDefault="009F0D8F">
      <w:pPr>
        <w:rPr>
          <w:rFonts w:ascii="Times New Roman" w:hAnsi="Times New Roman" w:cs="Times New Roman"/>
        </w:rPr>
      </w:pPr>
    </w:p>
    <w:p w:rsidR="009B2D46" w:rsidRPr="00A44EBE" w:rsidRDefault="009B2D46">
      <w:pPr>
        <w:rPr>
          <w:rFonts w:ascii="Times New Roman" w:hAnsi="Times New Roman" w:cs="Times New Roman"/>
        </w:rPr>
      </w:pPr>
    </w:p>
    <w:p w:rsidR="009B2D46" w:rsidRPr="00A44EBE" w:rsidRDefault="009B2D46">
      <w:pPr>
        <w:rPr>
          <w:rFonts w:ascii="Times New Roman" w:hAnsi="Times New Roman" w:cs="Times New Roman"/>
        </w:rPr>
      </w:pPr>
    </w:p>
    <w:p w:rsidR="009B2D46" w:rsidRPr="00A44EBE" w:rsidRDefault="009B2D46">
      <w:pPr>
        <w:rPr>
          <w:rFonts w:ascii="Times New Roman" w:hAnsi="Times New Roman" w:cs="Times New Roman"/>
        </w:rPr>
      </w:pPr>
    </w:p>
    <w:p w:rsidR="009B2D46" w:rsidRPr="00A44EBE" w:rsidRDefault="009B2D46">
      <w:pPr>
        <w:rPr>
          <w:rFonts w:ascii="Times New Roman" w:hAnsi="Times New Roman" w:cs="Times New Roman"/>
        </w:rPr>
      </w:pPr>
    </w:p>
    <w:p w:rsidR="009B2D46" w:rsidRPr="00A44EBE" w:rsidRDefault="009B2D46">
      <w:pPr>
        <w:rPr>
          <w:rFonts w:ascii="Times New Roman" w:hAnsi="Times New Roman" w:cs="Times New Roman"/>
        </w:rPr>
      </w:pPr>
    </w:p>
    <w:p w:rsidR="00A44EBE" w:rsidRPr="00A44EBE" w:rsidRDefault="00A44EBE">
      <w:pPr>
        <w:rPr>
          <w:rFonts w:ascii="Times New Roman" w:hAnsi="Times New Roman" w:cs="Times New Roman"/>
        </w:rPr>
      </w:pPr>
    </w:p>
    <w:p w:rsidR="00A44EBE" w:rsidRPr="00A44EBE" w:rsidRDefault="00A44EBE">
      <w:pPr>
        <w:rPr>
          <w:rFonts w:ascii="Times New Roman" w:hAnsi="Times New Roman" w:cs="Times New Roman"/>
        </w:rPr>
      </w:pPr>
    </w:p>
    <w:p w:rsidR="00A44EBE" w:rsidRPr="00A44EBE" w:rsidRDefault="00A44EBE">
      <w:pPr>
        <w:rPr>
          <w:rFonts w:ascii="Times New Roman" w:hAnsi="Times New Roman" w:cs="Times New Roman"/>
        </w:rPr>
      </w:pPr>
    </w:p>
    <w:p w:rsidR="00A44EBE" w:rsidRPr="00A44EBE" w:rsidRDefault="00A44EBE">
      <w:pPr>
        <w:rPr>
          <w:rFonts w:ascii="Times New Roman" w:hAnsi="Times New Roman" w:cs="Times New Roman"/>
        </w:rPr>
      </w:pPr>
    </w:p>
    <w:p w:rsidR="00A44EBE" w:rsidRPr="00A44EBE" w:rsidRDefault="00A44EBE">
      <w:pPr>
        <w:rPr>
          <w:rFonts w:ascii="Times New Roman" w:hAnsi="Times New Roman" w:cs="Times New Roman"/>
        </w:rPr>
      </w:pPr>
    </w:p>
    <w:p w:rsidR="00A44EBE" w:rsidRPr="00A44EBE" w:rsidRDefault="00A44EBE">
      <w:pPr>
        <w:rPr>
          <w:rFonts w:ascii="Times New Roman" w:hAnsi="Times New Roman" w:cs="Times New Roman"/>
        </w:rPr>
      </w:pPr>
    </w:p>
    <w:p w:rsidR="00A44EBE" w:rsidRPr="00A44EBE" w:rsidRDefault="00A44EBE">
      <w:pPr>
        <w:rPr>
          <w:rFonts w:ascii="Times New Roman" w:hAnsi="Times New Roman" w:cs="Times New Roman"/>
        </w:rPr>
      </w:pPr>
    </w:p>
    <w:p w:rsidR="00A44EBE" w:rsidRPr="00A44EBE" w:rsidRDefault="00A44EBE">
      <w:pPr>
        <w:rPr>
          <w:rFonts w:ascii="Times New Roman" w:hAnsi="Times New Roman" w:cs="Times New Roman"/>
        </w:rPr>
      </w:pPr>
    </w:p>
    <w:p w:rsidR="00A44EBE" w:rsidRPr="00A44EBE" w:rsidRDefault="00A44EBE">
      <w:pPr>
        <w:rPr>
          <w:rFonts w:ascii="Times New Roman" w:hAnsi="Times New Roman" w:cs="Times New Roman"/>
        </w:rPr>
      </w:pPr>
    </w:p>
    <w:p w:rsidR="00A44EBE" w:rsidRPr="00A44EBE" w:rsidRDefault="00A44EBE">
      <w:pPr>
        <w:rPr>
          <w:rFonts w:ascii="Times New Roman" w:hAnsi="Times New Roman" w:cs="Times New Roman"/>
        </w:rPr>
        <w:sectPr w:rsidR="00A44EBE" w:rsidRPr="00A44EBE" w:rsidSect="009B2D4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44EBE" w:rsidRPr="00A44EBE" w:rsidRDefault="00A44EBE">
      <w:pPr>
        <w:rPr>
          <w:rFonts w:ascii="Times New Roman" w:hAnsi="Times New Roman" w:cs="Times New Roman"/>
        </w:rPr>
      </w:pPr>
    </w:p>
    <w:p w:rsidR="00A44EBE" w:rsidRPr="00A44EBE" w:rsidRDefault="00A44EBE">
      <w:pPr>
        <w:rPr>
          <w:rFonts w:ascii="Times New Roman" w:hAnsi="Times New Roman" w:cs="Times New Roman"/>
        </w:rPr>
      </w:pPr>
    </w:p>
    <w:p w:rsidR="00A44EBE" w:rsidRPr="00A44EBE" w:rsidRDefault="00A44EBE" w:rsidP="00A44E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44EBE">
        <w:rPr>
          <w:rFonts w:ascii="Times New Roman" w:hAnsi="Times New Roman" w:cs="Times New Roman"/>
          <w:b/>
          <w:sz w:val="28"/>
          <w:szCs w:val="28"/>
        </w:rPr>
        <w:t>Календарно-тематический план уроков литературы в 9 классе</w:t>
      </w:r>
    </w:p>
    <w:tbl>
      <w:tblPr>
        <w:tblStyle w:val="a7"/>
        <w:tblW w:w="0" w:type="auto"/>
        <w:tblLook w:val="04A0"/>
      </w:tblPr>
      <w:tblGrid>
        <w:gridCol w:w="656"/>
        <w:gridCol w:w="842"/>
        <w:gridCol w:w="5195"/>
        <w:gridCol w:w="930"/>
        <w:gridCol w:w="1513"/>
        <w:gridCol w:w="1740"/>
        <w:gridCol w:w="2486"/>
        <w:gridCol w:w="2252"/>
      </w:tblGrid>
      <w:tr w:rsidR="00A44EBE" w:rsidRPr="00A44EBE" w:rsidTr="00636BBB">
        <w:tc>
          <w:tcPr>
            <w:tcW w:w="581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45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b/>
                <w:sz w:val="28"/>
                <w:szCs w:val="28"/>
              </w:rPr>
              <w:t>№ в теме</w:t>
            </w:r>
          </w:p>
        </w:tc>
        <w:tc>
          <w:tcPr>
            <w:tcW w:w="531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898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3183" w:type="dxa"/>
            <w:gridSpan w:val="2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536" w:type="dxa"/>
            <w:vMerge w:val="restart"/>
          </w:tcPr>
          <w:p w:rsidR="00A44EBE" w:rsidRPr="00A44EBE" w:rsidRDefault="00A44EBE" w:rsidP="00636BB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2254" w:type="dxa"/>
            <w:vMerge w:val="restart"/>
          </w:tcPr>
          <w:p w:rsidR="00A44EBE" w:rsidRPr="00A44EBE" w:rsidRDefault="00A44EBE" w:rsidP="00636BB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виды контроля</w:t>
            </w:r>
          </w:p>
        </w:tc>
      </w:tr>
      <w:tr w:rsidR="00A44EBE" w:rsidRPr="00A44EBE" w:rsidTr="00636BBB">
        <w:tc>
          <w:tcPr>
            <w:tcW w:w="581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5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8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7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</w:t>
            </w:r>
          </w:p>
        </w:tc>
        <w:tc>
          <w:tcPr>
            <w:tcW w:w="2536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Литература Древней Руси 6 ч.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7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Возникновение литературы на Руси. Общая характеристика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1.09.-6.09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«Слово о полку Игореве». «Печальная повесть о походе </w:t>
            </w: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Игоревом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Сюжет и содержание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«Братья и дружина». Тема любви и дружбы.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Русская земля!» Тема и главная идея «Слова…»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8.09-13.09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Судьба памятника.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 Подготовка к домашнему сочинению по «Слову о полку Игореве»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домашнему сочинению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Литература VIII века 8 ч.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М.В.Ломоносов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Личность и деятельность. «Ода на день </w:t>
            </w: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вошествия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15.09-20.09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России в похвальной оде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Д.И.Фонвизин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«Недоросль». Идеал служения Отечеству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чтение по ролям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Рабы и их хозяева в комедии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22.09-27.09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классицизме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А.Н.Радищев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«Подвиг Радищева»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книгой Радищева «Путешествие из Петербурга в Москву»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29.09-4.10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народа, крестьянской жизни (по главам «Любань», «Медное», «Едрово»)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избранных глав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Литература XIX века 55 ч.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А.С.Грибоедов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Личность писателя и его время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29.09-4.10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«Горе от ума». Особенности жанра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6.10-11.10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Комментированное чтение комедии.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Комментированное чтение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Чацкий – обличитель пороков общества или несчастный влюблённый?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эпизода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«Горе от любви» или «Горе уму»? Смысл названия комедии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13.10-18.10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вопрос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Драматизм и комические краски финала комедии «Горе от ума».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эпизода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и герой комедии «Горе от ума».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А.С.Пушкин</w:t>
            </w:r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.Ж</w:t>
            </w:r>
            <w:proofErr w:type="gram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изнь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творчество поэта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20.10-25.10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Лирика А.С.Пушкина. Стихотворение «К Чаадаеву».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текста, </w:t>
            </w: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</w:t>
            </w:r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тение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наизусть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стихотворения «К морю»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11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стихотворения «19 октября»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27.10-1.11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12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стихотворения «Анчар»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13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Любовная лирика А.С.Пушкина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романом в стихах «Евгений Онегин»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10.11-15.11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15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Комментирование чтение первой главы романа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Выразительное чтение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16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Онегин и Ленский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17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Онегин и Татьяна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17.11-22.11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18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VII-VIII глав романа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19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автора в романе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М.Ю.Лермонтов. Жизнь и творчество поэта.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24.11-29.11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21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стихотворения «Смерть поэта»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22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Стихотворения, посвящённые А.С.Пушкину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</w:t>
            </w:r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23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стихотворения «Поэт и общество»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1.12-6.12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24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стихотворения «Пророк»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Поэзия любви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26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Отчизна в лирике Лермонтова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8.12-13.12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27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«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Лермонтов»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28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«Герой нашего времени». Время создания, структура романа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29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глав «Бэла», «Максим </w:t>
            </w: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Максимыч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15.12-20.12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30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главы «Тамань»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31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Комментированное чтение главы «Княжна Мери»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Комментированное чтение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32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же такой Печорин</w:t>
            </w:r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?. </w:t>
            </w:r>
            <w:proofErr w:type="gram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Романтизм и реализм романа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22.12-27.12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33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Н.В.Гоголь.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Жизненные источники повести «Шинель». Отношение автора к своему герою.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34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Изменения в характере </w:t>
            </w: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Башмачкина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«Значительное лицо». Фантастическое окончание.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35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создания поэмы «Мёртвые души»: замысел, его осуществление.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29.12-30.12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36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Манилов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эпизода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37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Коробочка и Ноздрёв.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эпизода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38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Собакевич и Плюшкин.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12.01-17.01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эпизода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39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Галерея образов помещиков в поэме. Город в поэме «Мёртвые души».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Чичикова.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сочинение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41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Души живые и мёртвые.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19.01-24.01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42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А.Н.Островский.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 комедии «Свои люди – сочтёмся!»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43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 в комедии «Свои люди – сочтёмся!»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44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 названия пьесы.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26.01-</w:t>
            </w:r>
            <w:r w:rsidRPr="00A44E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31.01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вопрос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45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Н.А.Некрасов.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Жизнь и творчество.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46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стихотворения «Тройка»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47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стихотворения «Размышления у парадного подъезда»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2.02-7.02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Выразительное чтение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48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«Любовная лирика» Некрасова.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49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Ф.М.Достоевский.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«Белые ночи».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50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Комментированное чтение избранных сцен романа.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9.02-14.02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51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Л.Н.Толстой.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Нравственная проблематика повести «Юность»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52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герой повести.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53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дружбы в повести.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16.02-21.02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избр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глав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54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чём же заключается прелесть юности?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55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/р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Подготовка и написание сочинения по повести «Юность».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Литература XX века 33 ч.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А.А.Блок.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Многогранное творчество поэта.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23.02-28.02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Трагедия поэта в «страшном мире». Долг поэта перед Отчизной.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Любовная лирика Блока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</w:t>
            </w:r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В.В.Маяковский.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 творчества поэта.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2.03-7.03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стихотворения «Необычайное приключение…»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стихотворения «Разговор на одесском рейде…»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Маяковский-сатирик.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9.03-14.03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чтение по ролям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С.А.Есенин.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Жизнь его – пророческий духовный подвиг».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Красивое</w:t>
            </w:r>
            <w:proofErr w:type="gram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как и вся жизнь, скоротечно, непрочно». Человек и природа в стихах 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Есенина.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«Нераздельный образ Родины, природы и человека». Стихотворения о Родине.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16.03-21.03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текста, выразительное чтение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11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«Песня звериных прав». Стихотворения о животных.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текста, выразительное чтение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12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 любимые стихотворения Есенина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13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М.А.Булгаков.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и писательская деятельность. Повесть «Собачье сердце».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23.03-28.03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«Полиграф </w:t>
            </w: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Полиграфович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действует». Шариков и </w:t>
            </w: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Швондер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15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Шариков и «</w:t>
            </w: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шариковщина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В чём сущность «</w:t>
            </w:r>
            <w:proofErr w:type="spell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шариковщины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»?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вопрос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85-86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16-17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/р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написание сочинения по повести М.А.Булгакова «Собачье сердце».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6.04-11.04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18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М.А.Шолохов.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Вехи жизни и творчества.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88-89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19-20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рассказа «Судьба человека».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13.04-18.04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21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А.И.Солженицын.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и творчество писателя.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22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рассказом «Матрёнин двор».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20.04-25.04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92-93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23-24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Судьба Матрёны.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текста, сочинение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Ф.Абрамов «Деревянные кони»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27.04-2.05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Ф.Абрамов «Деревянные кони»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27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В.Распутин «Последний срок»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В.Распутин «Последний срок»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4.05-9.05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98-99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29-30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В.Белов «Такая война»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материалом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17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44E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Итоговаяконтрольная</w:t>
            </w:r>
            <w:proofErr w:type="spellEnd"/>
            <w:r w:rsidRPr="00A44E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7" w:type="dxa"/>
            <w:vMerge w:val="restart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11.05-16.05</w:t>
            </w: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EBE" w:rsidRPr="00A44EBE" w:rsidTr="00636BBB">
        <w:tc>
          <w:tcPr>
            <w:tcW w:w="581" w:type="dxa"/>
          </w:tcPr>
          <w:p w:rsidR="00A44EBE" w:rsidRPr="00A44EBE" w:rsidRDefault="00A44EBE" w:rsidP="00636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101-</w:t>
            </w: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102</w:t>
            </w:r>
          </w:p>
        </w:tc>
        <w:tc>
          <w:tcPr>
            <w:tcW w:w="845" w:type="dxa"/>
          </w:tcPr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32-33</w:t>
            </w:r>
          </w:p>
        </w:tc>
        <w:tc>
          <w:tcPr>
            <w:tcW w:w="5317" w:type="dxa"/>
          </w:tcPr>
          <w:p w:rsid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уроки</w:t>
            </w:r>
          </w:p>
          <w:p w:rsidR="00A44EBE" w:rsidRPr="00A44EBE" w:rsidRDefault="00A44EBE" w:rsidP="00636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E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47" w:type="dxa"/>
            <w:vMerge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6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254" w:type="dxa"/>
          </w:tcPr>
          <w:p w:rsidR="00A44EBE" w:rsidRPr="00A44EBE" w:rsidRDefault="00A44EBE" w:rsidP="00636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44EBE" w:rsidRPr="00A44EBE" w:rsidRDefault="00A44EBE" w:rsidP="00A44E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EBE" w:rsidRPr="00A44EBE" w:rsidRDefault="00A44EBE" w:rsidP="00A44E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D46" w:rsidRPr="00A44EBE" w:rsidRDefault="009B2D46">
      <w:pPr>
        <w:rPr>
          <w:rFonts w:ascii="Times New Roman" w:hAnsi="Times New Roman" w:cs="Times New Roman"/>
        </w:rPr>
      </w:pPr>
    </w:p>
    <w:sectPr w:rsidR="009B2D46" w:rsidRPr="00A44EBE" w:rsidSect="00A44EB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41806"/>
    <w:multiLevelType w:val="hybridMultilevel"/>
    <w:tmpl w:val="BC2A3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B1753F"/>
    <w:multiLevelType w:val="hybridMultilevel"/>
    <w:tmpl w:val="81008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364F67"/>
    <w:multiLevelType w:val="hybridMultilevel"/>
    <w:tmpl w:val="B8181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857FA3"/>
    <w:multiLevelType w:val="hybridMultilevel"/>
    <w:tmpl w:val="1AB62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BB025E"/>
    <w:multiLevelType w:val="multilevel"/>
    <w:tmpl w:val="E812B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4D7E9E"/>
    <w:multiLevelType w:val="multilevel"/>
    <w:tmpl w:val="310031D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727BB0"/>
    <w:multiLevelType w:val="multilevel"/>
    <w:tmpl w:val="A0521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0B2F1A"/>
    <w:multiLevelType w:val="hybridMultilevel"/>
    <w:tmpl w:val="569C2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70547E"/>
    <w:multiLevelType w:val="multilevel"/>
    <w:tmpl w:val="567403E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C448A5"/>
    <w:multiLevelType w:val="multilevel"/>
    <w:tmpl w:val="49E2C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AC67E0"/>
    <w:multiLevelType w:val="hybridMultilevel"/>
    <w:tmpl w:val="8F620774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1">
    <w:nsid w:val="668430AD"/>
    <w:multiLevelType w:val="hybridMultilevel"/>
    <w:tmpl w:val="C338CF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4315F8"/>
    <w:multiLevelType w:val="hybridMultilevel"/>
    <w:tmpl w:val="E90C0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9B742F"/>
    <w:multiLevelType w:val="hybridMultilevel"/>
    <w:tmpl w:val="F82EB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015DD6"/>
    <w:multiLevelType w:val="hybridMultilevel"/>
    <w:tmpl w:val="32680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8"/>
  </w:num>
  <w:num w:numId="5">
    <w:abstractNumId w:val="0"/>
  </w:num>
  <w:num w:numId="6">
    <w:abstractNumId w:val="10"/>
  </w:num>
  <w:num w:numId="7">
    <w:abstractNumId w:val="3"/>
  </w:num>
  <w:num w:numId="8">
    <w:abstractNumId w:val="12"/>
  </w:num>
  <w:num w:numId="9">
    <w:abstractNumId w:val="14"/>
  </w:num>
  <w:num w:numId="10">
    <w:abstractNumId w:val="11"/>
  </w:num>
  <w:num w:numId="11">
    <w:abstractNumId w:val="1"/>
  </w:num>
  <w:num w:numId="12">
    <w:abstractNumId w:val="2"/>
  </w:num>
  <w:num w:numId="13">
    <w:abstractNumId w:val="7"/>
  </w:num>
  <w:num w:numId="14">
    <w:abstractNumId w:val="13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EB6B44"/>
    <w:rsid w:val="00231F45"/>
    <w:rsid w:val="005C24FC"/>
    <w:rsid w:val="0087776B"/>
    <w:rsid w:val="009B2D46"/>
    <w:rsid w:val="009F0D8F"/>
    <w:rsid w:val="00A44EBE"/>
    <w:rsid w:val="00D055D3"/>
    <w:rsid w:val="00EB6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5D3"/>
    <w:pPr>
      <w:ind w:left="720"/>
      <w:contextualSpacing/>
    </w:pPr>
  </w:style>
  <w:style w:type="paragraph" w:styleId="a4">
    <w:name w:val="No Spacing"/>
    <w:qFormat/>
    <w:rsid w:val="00D055D3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776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44E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5D3"/>
    <w:pPr>
      <w:ind w:left="720"/>
      <w:contextualSpacing/>
    </w:pPr>
  </w:style>
  <w:style w:type="paragraph" w:styleId="a4">
    <w:name w:val="No Spacing"/>
    <w:qFormat/>
    <w:rsid w:val="00D055D3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3521</Words>
  <Characters>20075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</cp:lastModifiedBy>
  <cp:revision>5</cp:revision>
  <dcterms:created xsi:type="dcterms:W3CDTF">2014-10-19T10:24:00Z</dcterms:created>
  <dcterms:modified xsi:type="dcterms:W3CDTF">2016-09-09T10:03:00Z</dcterms:modified>
</cp:coreProperties>
</file>